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94" w:rsidRPr="0084633C" w:rsidRDefault="00824DE8" w:rsidP="00824DE8">
      <w:pPr>
        <w:tabs>
          <w:tab w:val="left" w:pos="8505"/>
        </w:tabs>
        <w:snapToGrid w:val="0"/>
        <w:spacing w:before="180"/>
        <w:ind w:rightChars="700" w:right="1960"/>
        <w:rPr>
          <w:rStyle w:val="Heading1Char"/>
          <w:sz w:val="52"/>
          <w:lang w:eastAsia="zh-CN"/>
        </w:rPr>
      </w:pPr>
      <w:bookmarkStart w:id="0" w:name="QuickMark"/>
      <w:bookmarkEnd w:id="0"/>
      <w:r>
        <w:rPr>
          <w:rStyle w:val="Heading1Char"/>
          <w:rFonts w:ascii="宋体" w:eastAsia="宋体" w:hAnsi="宋体" w:hint="eastAsia"/>
          <w:sz w:val="52"/>
          <w:lang w:eastAsia="zh-CN"/>
        </w:rPr>
        <w:t>同济</w:t>
      </w:r>
      <w:r w:rsidRPr="0084633C">
        <w:rPr>
          <w:rStyle w:val="Heading1Char"/>
          <w:rFonts w:hint="eastAsia"/>
          <w:sz w:val="52"/>
          <w:lang w:eastAsia="zh-CN"/>
        </w:rPr>
        <w:t>奥</w:t>
      </w:r>
      <w:r w:rsidR="0084633C" w:rsidRPr="0084633C">
        <w:rPr>
          <w:rStyle w:val="Heading1Char"/>
          <w:rFonts w:hint="eastAsia"/>
          <w:sz w:val="52"/>
          <w:lang w:eastAsia="zh-CN"/>
        </w:rPr>
        <w:t>雅纳研究生</w:t>
      </w:r>
      <w:proofErr w:type="gramStart"/>
      <w:r w:rsidR="0084633C" w:rsidRPr="0084633C">
        <w:rPr>
          <w:rStyle w:val="Heading1Char"/>
          <w:rFonts w:hint="eastAsia"/>
          <w:sz w:val="52"/>
          <w:lang w:eastAsia="zh-CN"/>
        </w:rPr>
        <w:t>奖申请</w:t>
      </w:r>
      <w:proofErr w:type="gramEnd"/>
      <w:r w:rsidR="0084633C" w:rsidRPr="0084633C">
        <w:rPr>
          <w:rStyle w:val="Heading1Char"/>
          <w:rFonts w:hint="eastAsia"/>
          <w:sz w:val="52"/>
          <w:lang w:eastAsia="zh-CN"/>
        </w:rPr>
        <w:t>办法</w:t>
      </w:r>
      <w:r w:rsidR="00741F45">
        <w:rPr>
          <w:rStyle w:val="Heading1Char"/>
          <w:rFonts w:hint="eastAsia"/>
          <w:sz w:val="52"/>
          <w:lang w:eastAsia="zh-CN"/>
        </w:rPr>
        <w:t>与</w:t>
      </w:r>
      <w:r>
        <w:rPr>
          <w:rStyle w:val="Heading1Char"/>
          <w:rFonts w:ascii="宋体" w:eastAsia="宋体" w:hAnsi="宋体" w:hint="eastAsia"/>
          <w:sz w:val="52"/>
          <w:lang w:eastAsia="zh-CN"/>
        </w:rPr>
        <w:t>细</w:t>
      </w:r>
      <w:r w:rsidR="0084633C" w:rsidRPr="0084633C">
        <w:rPr>
          <w:rStyle w:val="Heading1Char"/>
          <w:rFonts w:hint="eastAsia"/>
          <w:sz w:val="52"/>
          <w:lang w:eastAsia="zh-CN"/>
        </w:rPr>
        <w:t>则</w:t>
      </w:r>
    </w:p>
    <w:p w:rsidR="00E301A3" w:rsidRPr="00EB65FC" w:rsidRDefault="00EB65FC" w:rsidP="0084633C">
      <w:pPr>
        <w:adjustRightInd w:val="0"/>
        <w:snapToGrid w:val="0"/>
        <w:spacing w:before="150" w:after="0"/>
        <w:ind w:rightChars="900" w:right="2520"/>
        <w:rPr>
          <w:rStyle w:val="Heading1Char"/>
          <w:rFonts w:eastAsia="SimSun"/>
          <w:lang w:eastAsia="zh-CN"/>
        </w:rPr>
      </w:pPr>
      <w:r>
        <w:rPr>
          <w:rStyle w:val="Heading1Char"/>
          <w:rFonts w:eastAsia="SimSun" w:hint="eastAsia"/>
          <w:lang w:eastAsia="zh-CN"/>
        </w:rPr>
        <w:t>关于</w:t>
      </w:r>
      <w:r w:rsidR="00824DE8">
        <w:rPr>
          <w:rStyle w:val="Heading1Char"/>
          <w:rFonts w:ascii="宋体" w:eastAsia="宋体" w:hAnsi="宋体" w:hint="eastAsia"/>
          <w:lang w:eastAsia="zh-CN"/>
        </w:rPr>
        <w:t>同济</w:t>
      </w:r>
      <w:r>
        <w:rPr>
          <w:rStyle w:val="Heading1Char"/>
          <w:rFonts w:eastAsia="SimSun" w:hint="eastAsia"/>
          <w:lang w:eastAsia="zh-CN"/>
        </w:rPr>
        <w:t>奥雅纳研究生奖</w:t>
      </w:r>
    </w:p>
    <w:p w:rsidR="00E301A3" w:rsidRPr="00E301A3" w:rsidRDefault="000228C7" w:rsidP="00A478F2">
      <w:pPr>
        <w:pStyle w:val="text"/>
        <w:rPr>
          <w:rStyle w:val="Heading1Char"/>
          <w:rFonts w:ascii="Times New Roman" w:eastAsia="SimSun" w:hAnsi="Times New Roman"/>
          <w:iCs/>
          <w:color w:val="auto"/>
          <w:kern w:val="0"/>
          <w:sz w:val="28"/>
          <w:lang w:eastAsia="zh-CN"/>
        </w:rPr>
      </w:pPr>
      <w:r>
        <w:rPr>
          <w:rStyle w:val="Heading1Char"/>
          <w:rFonts w:ascii="宋体" w:eastAsia="宋体" w:hAnsi="宋体" w:hint="eastAsia"/>
          <w:b w:val="0"/>
          <w:iCs/>
          <w:color w:val="auto"/>
          <w:kern w:val="0"/>
          <w:sz w:val="28"/>
          <w:lang w:eastAsia="zh-CN"/>
        </w:rPr>
        <w:t>同济</w:t>
      </w:r>
      <w:r w:rsidR="00EB65FC">
        <w:rPr>
          <w:rStyle w:val="Heading1Char"/>
          <w:rFonts w:ascii="SimSun" w:eastAsia="SimSun" w:hAnsi="SimSun" w:hint="eastAsia"/>
          <w:b w:val="0"/>
          <w:iCs/>
          <w:color w:val="auto"/>
          <w:kern w:val="0"/>
          <w:sz w:val="28"/>
          <w:lang w:eastAsia="zh-CN"/>
        </w:rPr>
        <w:t>奥雅纳研究生奖由国际顶尖工程咨询公司奥雅纳与同济大学中英可持续发展研究院合作推出，目的在于</w:t>
      </w:r>
      <w:r w:rsidR="00DF2531">
        <w:rPr>
          <w:rStyle w:val="Heading1Char"/>
          <w:rFonts w:ascii="SimSun" w:eastAsia="SimSun" w:hAnsi="SimSun" w:cs="SimSun" w:hint="eastAsia"/>
          <w:b w:val="0"/>
          <w:iCs/>
          <w:color w:val="auto"/>
          <w:kern w:val="0"/>
          <w:sz w:val="28"/>
          <w:lang w:eastAsia="zh-CN"/>
        </w:rPr>
        <w:t>鼓励研究生将创新理念带进课题</w:t>
      </w:r>
      <w:r w:rsidR="00741F45">
        <w:rPr>
          <w:rStyle w:val="Heading1Char"/>
          <w:rFonts w:ascii="SimSun" w:eastAsia="SimSun" w:hAnsi="SimSun" w:cs="SimSun" w:hint="eastAsia"/>
          <w:b w:val="0"/>
          <w:iCs/>
          <w:color w:val="auto"/>
          <w:kern w:val="0"/>
          <w:sz w:val="28"/>
          <w:lang w:eastAsia="zh-CN"/>
        </w:rPr>
        <w:t>研究</w:t>
      </w:r>
      <w:r w:rsidR="00DF2531">
        <w:rPr>
          <w:rStyle w:val="Heading1Char"/>
          <w:rFonts w:ascii="SimSun" w:eastAsia="SimSun" w:hAnsi="SimSun" w:cs="SimSun" w:hint="eastAsia"/>
          <w:b w:val="0"/>
          <w:iCs/>
          <w:color w:val="auto"/>
          <w:kern w:val="0"/>
          <w:sz w:val="28"/>
          <w:lang w:eastAsia="zh-CN"/>
        </w:rPr>
        <w:t>，以促进高科技</w:t>
      </w:r>
      <w:r w:rsidR="00DF2531" w:rsidRPr="00E301A3">
        <w:rPr>
          <w:rStyle w:val="Heading1Char"/>
          <w:rFonts w:ascii="SimSun" w:eastAsia="SimSun" w:hAnsi="SimSun" w:cs="SimSun" w:hint="eastAsia"/>
          <w:b w:val="0"/>
          <w:iCs/>
          <w:color w:val="auto"/>
          <w:kern w:val="0"/>
          <w:sz w:val="28"/>
          <w:lang w:eastAsia="zh-CN"/>
        </w:rPr>
        <w:t>发</w:t>
      </w:r>
      <w:r w:rsidR="00DF2531" w:rsidRPr="00981930">
        <w:rPr>
          <w:rStyle w:val="Heading1Char"/>
          <w:rFonts w:ascii="SimSun" w:eastAsia="SimSun" w:hAnsi="SimSun" w:cs="SimSun" w:hint="eastAsia"/>
          <w:b w:val="0"/>
          <w:iCs/>
          <w:color w:val="auto"/>
          <w:kern w:val="0"/>
          <w:sz w:val="28"/>
          <w:lang w:eastAsia="zh-CN"/>
        </w:rPr>
        <w:t>展。</w:t>
      </w:r>
    </w:p>
    <w:p w:rsidR="00E301A3" w:rsidRPr="00E301A3" w:rsidRDefault="00DF2531" w:rsidP="00DF2531">
      <w:pPr>
        <w:adjustRightInd w:val="0"/>
        <w:snapToGrid w:val="0"/>
        <w:spacing w:before="225" w:after="0"/>
        <w:ind w:rightChars="900" w:right="2520"/>
        <w:rPr>
          <w:rStyle w:val="Heading1Char"/>
          <w:lang w:eastAsia="zh-CN"/>
        </w:rPr>
      </w:pPr>
      <w:r w:rsidRPr="00E301A3">
        <w:rPr>
          <w:rStyle w:val="Heading1Char"/>
          <w:rFonts w:hint="eastAsia"/>
          <w:lang w:eastAsia="zh-CN"/>
        </w:rPr>
        <w:t>奖项</w:t>
      </w:r>
    </w:p>
    <w:p w:rsidR="00E301A3" w:rsidRPr="00E301A3" w:rsidRDefault="00DF2531" w:rsidP="00A478F2">
      <w:pPr>
        <w:pStyle w:val="text"/>
        <w:rPr>
          <w:rStyle w:val="Heading1Char"/>
          <w:rFonts w:ascii="Times New Roman" w:eastAsia="SimSun" w:hAnsi="Times New Roman"/>
          <w:b w:val="0"/>
          <w:bCs w:val="0"/>
          <w:color w:val="auto"/>
          <w:kern w:val="0"/>
          <w:sz w:val="28"/>
          <w:lang w:eastAsia="zh-CN"/>
        </w:rPr>
      </w:pPr>
      <w:r w:rsidRPr="00E301A3">
        <w:rPr>
          <w:rStyle w:val="Heading1Char"/>
          <w:rFonts w:ascii="SimSun" w:eastAsia="SimSun" w:hAnsi="SimSun" w:cs="SimSun" w:hint="eastAsia"/>
          <w:b w:val="0"/>
          <w:bCs w:val="0"/>
          <w:color w:val="auto"/>
          <w:kern w:val="0"/>
          <w:sz w:val="28"/>
          <w:lang w:eastAsia="zh-CN"/>
        </w:rPr>
        <w:t>奖金</w:t>
      </w:r>
      <w:r w:rsidR="00741F45">
        <w:rPr>
          <w:rStyle w:val="Heading1Char"/>
          <w:rFonts w:ascii="SimSun" w:eastAsia="SimSun" w:hAnsi="SimSun" w:cs="SimSun" w:hint="eastAsia"/>
          <w:b w:val="0"/>
          <w:bCs w:val="0"/>
          <w:color w:val="auto"/>
          <w:kern w:val="0"/>
          <w:sz w:val="28"/>
          <w:lang w:eastAsia="zh-CN"/>
        </w:rPr>
        <w:t>为</w:t>
      </w:r>
      <w:r w:rsidRPr="00E301A3">
        <w:rPr>
          <w:rStyle w:val="Heading1Char"/>
          <w:rFonts w:ascii="SimSun" w:eastAsia="SimSun" w:hAnsi="SimSun" w:cs="SimSun" w:hint="eastAsia"/>
          <w:b w:val="0"/>
          <w:bCs w:val="0"/>
          <w:color w:val="auto"/>
          <w:kern w:val="0"/>
          <w:sz w:val="28"/>
          <w:lang w:eastAsia="zh-CN"/>
        </w:rPr>
        <w:t>人民币</w:t>
      </w:r>
      <w:r w:rsidR="00CD06A2">
        <w:rPr>
          <w:rStyle w:val="Heading1Char"/>
          <w:rFonts w:ascii="Times New Roman" w:eastAsia="SimSun" w:hAnsi="Times New Roman" w:hint="eastAsia"/>
          <w:b w:val="0"/>
          <w:bCs w:val="0"/>
          <w:color w:val="auto"/>
          <w:kern w:val="0"/>
          <w:sz w:val="28"/>
          <w:lang w:eastAsia="zh-CN"/>
        </w:rPr>
        <w:t>一万</w:t>
      </w:r>
      <w:r w:rsidRPr="00E301A3">
        <w:rPr>
          <w:rStyle w:val="Heading1Char"/>
          <w:rFonts w:ascii="SimSun" w:eastAsia="SimSun" w:hAnsi="SimSun" w:cs="SimSun" w:hint="eastAsia"/>
          <w:b w:val="0"/>
          <w:bCs w:val="0"/>
          <w:color w:val="auto"/>
          <w:kern w:val="0"/>
          <w:sz w:val="28"/>
          <w:lang w:eastAsia="zh-CN"/>
        </w:rPr>
        <w:t>元</w:t>
      </w:r>
      <w:r w:rsidR="00741F45">
        <w:rPr>
          <w:rStyle w:val="Heading1Char"/>
          <w:rFonts w:ascii="SimSun" w:eastAsia="SimSun" w:hAnsi="SimSun" w:cs="SimSun" w:hint="eastAsia"/>
          <w:b w:val="0"/>
          <w:bCs w:val="0"/>
          <w:color w:val="auto"/>
          <w:kern w:val="0"/>
          <w:sz w:val="28"/>
          <w:lang w:eastAsia="zh-CN"/>
        </w:rPr>
        <w:t>整</w:t>
      </w:r>
      <w:r w:rsidRPr="00E301A3">
        <w:rPr>
          <w:rStyle w:val="Heading1Char"/>
          <w:rFonts w:ascii="SimSun" w:eastAsia="SimSun" w:hAnsi="SimSun" w:cs="SimSun" w:hint="eastAsia"/>
          <w:b w:val="0"/>
          <w:bCs w:val="0"/>
          <w:color w:val="auto"/>
          <w:kern w:val="0"/>
          <w:sz w:val="28"/>
          <w:lang w:eastAsia="zh-CN"/>
        </w:rPr>
        <w:t>。奥雅纳的</w:t>
      </w:r>
      <w:r w:rsidR="00CD06A2">
        <w:rPr>
          <w:rStyle w:val="Heading1Char"/>
          <w:rFonts w:ascii="SimSun" w:eastAsia="SimSun" w:hAnsi="SimSun" w:hint="eastAsia"/>
          <w:b w:val="0"/>
          <w:bCs w:val="0"/>
          <w:color w:val="auto"/>
          <w:kern w:val="0"/>
          <w:sz w:val="28"/>
          <w:lang w:eastAsia="zh-CN"/>
        </w:rPr>
        <w:t>东亚区</w:t>
      </w:r>
      <w:r w:rsidRPr="00E301A3">
        <w:rPr>
          <w:rStyle w:val="Heading1Char"/>
          <w:rFonts w:ascii="SimSun" w:eastAsia="SimSun" w:hAnsi="SimSun" w:cs="SimSun" w:hint="eastAsia"/>
          <w:b w:val="0"/>
          <w:bCs w:val="0"/>
          <w:color w:val="auto"/>
          <w:kern w:val="0"/>
          <w:sz w:val="28"/>
          <w:lang w:eastAsia="zh-CN"/>
        </w:rPr>
        <w:t>专家亦会就研究课题的实际应用提供意见。</w:t>
      </w:r>
    </w:p>
    <w:p w:rsidR="00E301A3" w:rsidRPr="00E301A3" w:rsidRDefault="00DF2531" w:rsidP="00DF2531">
      <w:pPr>
        <w:adjustRightInd w:val="0"/>
        <w:snapToGrid w:val="0"/>
        <w:spacing w:before="225" w:after="0"/>
        <w:ind w:rightChars="900" w:right="2520"/>
        <w:rPr>
          <w:rStyle w:val="Heading1Char"/>
          <w:lang w:eastAsia="zh-CN"/>
        </w:rPr>
      </w:pPr>
      <w:r w:rsidRPr="00E301A3">
        <w:rPr>
          <w:rStyle w:val="Heading1Char"/>
          <w:rFonts w:hint="eastAsia"/>
          <w:lang w:eastAsia="zh-CN"/>
        </w:rPr>
        <w:t>奖励对象</w:t>
      </w:r>
    </w:p>
    <w:p w:rsidR="00E301A3" w:rsidRPr="00E301A3" w:rsidRDefault="00E01731" w:rsidP="00A478F2">
      <w:pPr>
        <w:pStyle w:val="text"/>
        <w:rPr>
          <w:rStyle w:val="Heading1Char"/>
          <w:lang w:eastAsia="zh-CN"/>
        </w:rPr>
      </w:pPr>
      <w:r w:rsidRPr="00E01731">
        <w:rPr>
          <w:rStyle w:val="Heading1Char"/>
          <w:rFonts w:ascii="SimSun" w:eastAsia="SimSun" w:hAnsi="SimSun" w:cs="SimSun" w:hint="eastAsia"/>
          <w:b w:val="0"/>
          <w:bCs w:val="0"/>
          <w:color w:val="auto"/>
          <w:kern w:val="0"/>
          <w:sz w:val="28"/>
          <w:lang w:eastAsia="zh-CN"/>
        </w:rPr>
        <w:t>同济大学</w:t>
      </w:r>
      <w:r w:rsidRPr="00901582">
        <w:rPr>
          <w:rStyle w:val="Heading1Char"/>
          <w:rFonts w:ascii="SimSun" w:eastAsia="SimSun" w:hAnsi="SimSun" w:cs="SimSun" w:hint="eastAsia"/>
          <w:b w:val="0"/>
          <w:bCs w:val="0"/>
          <w:color w:val="auto"/>
          <w:kern w:val="0"/>
          <w:sz w:val="28"/>
          <w:lang w:eastAsia="zh-CN"/>
        </w:rPr>
        <w:t>建筑与城</w:t>
      </w:r>
      <w:r w:rsidR="00DF2531" w:rsidRPr="00901582">
        <w:rPr>
          <w:rStyle w:val="Heading1Char"/>
          <w:rFonts w:ascii="SimSun" w:eastAsia="SimSun" w:hAnsi="SimSun" w:cs="SimSun" w:hint="eastAsia"/>
          <w:b w:val="0"/>
          <w:bCs w:val="0"/>
          <w:color w:val="auto"/>
          <w:kern w:val="0"/>
          <w:sz w:val="28"/>
          <w:lang w:eastAsia="zh-CN"/>
        </w:rPr>
        <w:t>市规划学院、土木工程学院、机械工程学院、环境科学与工程学院、材料科学与工程学院</w:t>
      </w:r>
      <w:r w:rsidR="00CD06A2">
        <w:rPr>
          <w:rStyle w:val="Heading1Char"/>
          <w:rFonts w:ascii="SimSun" w:eastAsia="SimSun" w:hAnsi="SimSun" w:hint="eastAsia"/>
          <w:b w:val="0"/>
          <w:bCs w:val="0"/>
          <w:color w:val="auto"/>
          <w:kern w:val="0"/>
          <w:sz w:val="28"/>
          <w:lang w:eastAsia="zh-CN"/>
        </w:rPr>
        <w:t>、</w:t>
      </w:r>
      <w:r w:rsidR="00DF2531" w:rsidRPr="00901582">
        <w:rPr>
          <w:rStyle w:val="Heading1Char"/>
          <w:rFonts w:ascii="SimSun" w:eastAsia="SimSun" w:hAnsi="SimSun" w:cs="SimSun" w:hint="eastAsia"/>
          <w:b w:val="0"/>
          <w:bCs w:val="0"/>
          <w:color w:val="auto"/>
          <w:kern w:val="0"/>
          <w:sz w:val="28"/>
          <w:lang w:eastAsia="zh-CN"/>
        </w:rPr>
        <w:t>交通运输工程学院</w:t>
      </w:r>
      <w:r w:rsidR="00CD06A2">
        <w:rPr>
          <w:rStyle w:val="Heading1Char"/>
          <w:rFonts w:ascii="SimSun" w:eastAsia="SimSun" w:hAnsi="SimSun" w:hint="eastAsia"/>
          <w:b w:val="0"/>
          <w:bCs w:val="0"/>
          <w:color w:val="auto"/>
          <w:kern w:val="0"/>
          <w:sz w:val="28"/>
          <w:lang w:eastAsia="zh-CN"/>
        </w:rPr>
        <w:t>、经济与管理学院等学院</w:t>
      </w:r>
      <w:r w:rsidR="00DF2531" w:rsidRPr="00E301A3">
        <w:rPr>
          <w:rStyle w:val="Heading1Char"/>
          <w:rFonts w:ascii="SimSun" w:eastAsia="SimSun" w:hAnsi="SimSun" w:cs="SimSun" w:hint="eastAsia"/>
          <w:b w:val="0"/>
          <w:bCs w:val="0"/>
          <w:color w:val="auto"/>
          <w:kern w:val="0"/>
          <w:sz w:val="28"/>
          <w:lang w:eastAsia="zh-CN"/>
        </w:rPr>
        <w:t>的</w:t>
      </w:r>
      <w:r w:rsidR="00741F45">
        <w:rPr>
          <w:rStyle w:val="Heading1Char"/>
          <w:rFonts w:ascii="SimSun" w:eastAsia="SimSun" w:hAnsi="SimSun" w:cs="SimSun" w:hint="eastAsia"/>
          <w:b w:val="0"/>
          <w:bCs w:val="0"/>
          <w:color w:val="auto"/>
          <w:kern w:val="0"/>
          <w:sz w:val="28"/>
          <w:lang w:eastAsia="zh-CN"/>
        </w:rPr>
        <w:t>在读</w:t>
      </w:r>
      <w:r w:rsidR="00DF2531" w:rsidRPr="00E301A3">
        <w:rPr>
          <w:rStyle w:val="Heading1Char"/>
          <w:rFonts w:ascii="SimSun" w:eastAsia="SimSun" w:hAnsi="SimSun" w:cs="SimSun" w:hint="eastAsia"/>
          <w:b w:val="0"/>
          <w:bCs w:val="0"/>
          <w:color w:val="auto"/>
          <w:kern w:val="0"/>
          <w:sz w:val="28"/>
          <w:lang w:eastAsia="zh-CN"/>
        </w:rPr>
        <w:t>研究生</w:t>
      </w:r>
      <w:r w:rsidR="00CD06A2">
        <w:rPr>
          <w:rStyle w:val="Heading1Char"/>
          <w:rFonts w:ascii="SimSun" w:eastAsia="SimSun" w:hAnsi="SimSun" w:hint="eastAsia"/>
          <w:b w:val="0"/>
          <w:bCs w:val="0"/>
          <w:color w:val="auto"/>
          <w:kern w:val="0"/>
          <w:sz w:val="28"/>
          <w:lang w:eastAsia="zh-CN"/>
        </w:rPr>
        <w:t>和博士生</w:t>
      </w:r>
      <w:r w:rsidR="00DF2531" w:rsidRPr="00E301A3">
        <w:rPr>
          <w:rStyle w:val="Heading1Char"/>
          <w:rFonts w:ascii="SimSun" w:eastAsia="SimSun" w:hAnsi="SimSun" w:cs="SimSun" w:hint="eastAsia"/>
          <w:b w:val="0"/>
          <w:bCs w:val="0"/>
          <w:color w:val="auto"/>
          <w:kern w:val="0"/>
          <w:sz w:val="28"/>
          <w:lang w:eastAsia="zh-CN"/>
        </w:rPr>
        <w:t>。</w:t>
      </w:r>
      <w:r w:rsidR="00DF2531" w:rsidRPr="00E301A3">
        <w:rPr>
          <w:rStyle w:val="Heading1Char"/>
          <w:lang w:eastAsia="zh-CN"/>
        </w:rPr>
        <w:tab/>
      </w:r>
    </w:p>
    <w:p w:rsidR="00E301A3" w:rsidRPr="00E301A3" w:rsidRDefault="00DF2531" w:rsidP="00DF2531">
      <w:pPr>
        <w:adjustRightInd w:val="0"/>
        <w:snapToGrid w:val="0"/>
        <w:spacing w:before="225" w:after="0"/>
        <w:ind w:rightChars="900" w:right="2520"/>
        <w:rPr>
          <w:rStyle w:val="Heading1Char"/>
          <w:lang w:eastAsia="zh-CN"/>
        </w:rPr>
      </w:pPr>
      <w:r w:rsidRPr="00E301A3">
        <w:rPr>
          <w:rStyle w:val="Heading1Char"/>
          <w:rFonts w:hint="eastAsia"/>
          <w:lang w:eastAsia="zh-CN"/>
        </w:rPr>
        <w:t>评审条件和标准</w:t>
      </w:r>
    </w:p>
    <w:p w:rsidR="00E301A3" w:rsidRPr="00F33F04" w:rsidRDefault="00DF2531" w:rsidP="00A478F2">
      <w:pPr>
        <w:pStyle w:val="text"/>
        <w:rPr>
          <w:rStyle w:val="Heading1Char"/>
          <w:rFonts w:ascii="Times New Roman" w:eastAsia="宋体" w:hAnsi="Times New Roman"/>
          <w:b w:val="0"/>
          <w:bCs w:val="0"/>
          <w:color w:val="auto"/>
          <w:kern w:val="0"/>
          <w:sz w:val="28"/>
          <w:lang w:eastAsia="zh-CN"/>
        </w:rPr>
      </w:pPr>
      <w:r w:rsidRPr="00E301A3">
        <w:rPr>
          <w:rStyle w:val="Heading1Char"/>
          <w:rFonts w:ascii="SimSun" w:eastAsia="SimSun" w:hAnsi="SimSun" w:cs="SimSun" w:hint="eastAsia"/>
          <w:b w:val="0"/>
          <w:bCs w:val="0"/>
          <w:color w:val="auto"/>
          <w:kern w:val="0"/>
          <w:sz w:val="28"/>
          <w:lang w:eastAsia="zh-CN"/>
        </w:rPr>
        <w:t>申请者须由导师推荐</w:t>
      </w:r>
      <w:r w:rsidR="00F33F04">
        <w:rPr>
          <w:rStyle w:val="Heading1Char"/>
          <w:rFonts w:ascii="宋体" w:eastAsia="宋体" w:hAnsi="宋体" w:hint="eastAsia"/>
          <w:b w:val="0"/>
          <w:bCs w:val="0"/>
          <w:color w:val="auto"/>
          <w:kern w:val="0"/>
          <w:sz w:val="28"/>
          <w:lang w:eastAsia="zh-CN"/>
        </w:rPr>
        <w:t>；</w:t>
      </w:r>
    </w:p>
    <w:p w:rsidR="00CD06A2" w:rsidRPr="00E301A3" w:rsidRDefault="00CD06A2" w:rsidP="00A478F2">
      <w:pPr>
        <w:pStyle w:val="text"/>
        <w:rPr>
          <w:rStyle w:val="Heading1Char"/>
          <w:rFonts w:ascii="Times New Roman" w:eastAsia="SimSun" w:hAnsi="Times New Roman"/>
          <w:b w:val="0"/>
          <w:bCs w:val="0"/>
          <w:color w:val="auto"/>
          <w:kern w:val="0"/>
          <w:sz w:val="28"/>
          <w:lang w:eastAsia="zh-CN"/>
        </w:rPr>
      </w:pPr>
      <w:r>
        <w:rPr>
          <w:rStyle w:val="Heading1Char"/>
          <w:rFonts w:ascii="Times New Roman" w:eastAsia="SimSun" w:hAnsi="Times New Roman" w:hint="eastAsia"/>
          <w:b w:val="0"/>
          <w:bCs w:val="0"/>
          <w:color w:val="auto"/>
          <w:kern w:val="0"/>
          <w:sz w:val="28"/>
          <w:lang w:eastAsia="zh-CN"/>
        </w:rPr>
        <w:t>参与评选的课题为已完成或正在研究中的项目</w:t>
      </w:r>
      <w:r w:rsidR="00F33F04">
        <w:rPr>
          <w:rStyle w:val="Heading1Char"/>
          <w:rFonts w:ascii="宋体" w:eastAsia="宋体" w:hAnsi="宋体" w:hint="eastAsia"/>
          <w:b w:val="0"/>
          <w:bCs w:val="0"/>
          <w:color w:val="auto"/>
          <w:kern w:val="0"/>
          <w:sz w:val="28"/>
          <w:lang w:eastAsia="zh-CN"/>
        </w:rPr>
        <w:t>；</w:t>
      </w:r>
    </w:p>
    <w:p w:rsidR="000B4854" w:rsidRPr="00F33F04" w:rsidRDefault="00DF2531">
      <w:pPr>
        <w:pStyle w:val="text"/>
        <w:rPr>
          <w:rStyle w:val="Heading1Char"/>
          <w:rFonts w:ascii="Times New Roman" w:eastAsia="宋体" w:hAnsi="Times New Roman"/>
          <w:b w:val="0"/>
          <w:bCs w:val="0"/>
          <w:color w:val="auto"/>
          <w:kern w:val="0"/>
          <w:sz w:val="28"/>
          <w:lang w:eastAsia="zh-CN"/>
        </w:rPr>
      </w:pPr>
      <w:r w:rsidRPr="00E301A3">
        <w:rPr>
          <w:rStyle w:val="Heading1Char"/>
          <w:rFonts w:ascii="SimSun" w:eastAsia="SimSun" w:hAnsi="SimSun" w:cs="SimSun" w:hint="eastAsia"/>
          <w:b w:val="0"/>
          <w:bCs w:val="0"/>
          <w:color w:val="auto"/>
          <w:kern w:val="0"/>
          <w:sz w:val="28"/>
          <w:lang w:eastAsia="zh-CN"/>
        </w:rPr>
        <w:t>每个申请者只可递交一份申请表</w:t>
      </w:r>
      <w:r w:rsidR="00F33F04">
        <w:rPr>
          <w:rStyle w:val="Heading1Char"/>
          <w:rFonts w:ascii="宋体" w:eastAsia="宋体" w:hAnsi="宋体" w:hint="eastAsia"/>
          <w:b w:val="0"/>
          <w:bCs w:val="0"/>
          <w:color w:val="auto"/>
          <w:kern w:val="0"/>
          <w:sz w:val="28"/>
          <w:lang w:eastAsia="zh-CN"/>
        </w:rPr>
        <w:t>；</w:t>
      </w:r>
    </w:p>
    <w:p w:rsidR="000B4854" w:rsidRPr="00F33F04" w:rsidRDefault="00DF2531">
      <w:pPr>
        <w:pStyle w:val="text"/>
        <w:rPr>
          <w:rFonts w:eastAsia="宋体"/>
          <w:szCs w:val="52"/>
        </w:rPr>
      </w:pPr>
      <w:r w:rsidRPr="00E301A3">
        <w:rPr>
          <w:rStyle w:val="Heading1Char"/>
          <w:rFonts w:ascii="SimSun" w:eastAsia="SimSun" w:hAnsi="SimSun" w:cs="SimSun" w:hint="eastAsia"/>
          <w:b w:val="0"/>
          <w:bCs w:val="0"/>
          <w:color w:val="auto"/>
          <w:kern w:val="0"/>
          <w:sz w:val="28"/>
          <w:lang w:eastAsia="zh-CN"/>
        </w:rPr>
        <w:t>申请者</w:t>
      </w:r>
      <w:r w:rsidR="00741F45">
        <w:rPr>
          <w:rStyle w:val="Heading1Char"/>
          <w:rFonts w:ascii="SimSun" w:eastAsia="SimSun" w:hAnsi="SimSun" w:cs="SimSun" w:hint="eastAsia"/>
          <w:b w:val="0"/>
          <w:bCs w:val="0"/>
          <w:color w:val="auto"/>
          <w:kern w:val="0"/>
          <w:sz w:val="28"/>
          <w:lang w:eastAsia="zh-CN"/>
        </w:rPr>
        <w:t>的</w:t>
      </w:r>
      <w:r w:rsidRPr="00E301A3">
        <w:rPr>
          <w:rStyle w:val="Heading1Char"/>
          <w:rFonts w:ascii="SimSun" w:eastAsia="SimSun" w:hAnsi="SimSun" w:cs="SimSun" w:hint="eastAsia"/>
          <w:b w:val="0"/>
          <w:bCs w:val="0"/>
          <w:color w:val="auto"/>
          <w:kern w:val="0"/>
          <w:sz w:val="28"/>
          <w:lang w:eastAsia="zh-CN"/>
        </w:rPr>
        <w:t>研究课题须</w:t>
      </w:r>
      <w:r w:rsidR="00741F45">
        <w:rPr>
          <w:rStyle w:val="Heading1Char"/>
          <w:rFonts w:ascii="SimSun" w:eastAsia="SimSun" w:hAnsi="SimSun" w:cs="SimSun" w:hint="eastAsia"/>
          <w:b w:val="0"/>
          <w:bCs w:val="0"/>
          <w:color w:val="auto"/>
          <w:kern w:val="0"/>
          <w:sz w:val="28"/>
          <w:lang w:eastAsia="zh-CN"/>
        </w:rPr>
        <w:t>与</w:t>
      </w:r>
      <w:r w:rsidRPr="00E301A3">
        <w:rPr>
          <w:rStyle w:val="Heading1Char"/>
          <w:rFonts w:ascii="SimSun" w:eastAsia="SimSun" w:hAnsi="SimSun" w:cs="SimSun" w:hint="eastAsia"/>
          <w:b w:val="0"/>
          <w:bCs w:val="0"/>
          <w:color w:val="auto"/>
          <w:kern w:val="0"/>
          <w:sz w:val="28"/>
          <w:lang w:eastAsia="zh-CN"/>
        </w:rPr>
        <w:t>奥雅纳</w:t>
      </w:r>
      <w:r w:rsidR="00741F45">
        <w:rPr>
          <w:rStyle w:val="Heading1Char"/>
          <w:rFonts w:ascii="SimSun" w:eastAsia="SimSun" w:hAnsi="SimSun" w:cs="SimSun" w:hint="eastAsia"/>
          <w:b w:val="0"/>
          <w:bCs w:val="0"/>
          <w:color w:val="auto"/>
          <w:kern w:val="0"/>
          <w:sz w:val="28"/>
          <w:lang w:eastAsia="zh-CN"/>
        </w:rPr>
        <w:t>的</w:t>
      </w:r>
      <w:r w:rsidRPr="00E301A3">
        <w:rPr>
          <w:rStyle w:val="Heading1Char"/>
          <w:rFonts w:ascii="SimSun" w:eastAsia="SimSun" w:hAnsi="SimSun" w:cs="SimSun" w:hint="eastAsia"/>
          <w:b w:val="0"/>
          <w:bCs w:val="0"/>
          <w:color w:val="auto"/>
          <w:kern w:val="0"/>
          <w:sz w:val="28"/>
          <w:lang w:eastAsia="zh-CN"/>
        </w:rPr>
        <w:t>业务</w:t>
      </w:r>
      <w:r w:rsidR="00251D25">
        <w:rPr>
          <w:rStyle w:val="Heading1Char"/>
          <w:rFonts w:ascii="Times New Roman" w:eastAsia="SimSun" w:hAnsi="Times New Roman" w:hint="eastAsia"/>
          <w:b w:val="0"/>
          <w:bCs w:val="0"/>
          <w:color w:val="auto"/>
          <w:kern w:val="0"/>
          <w:sz w:val="28"/>
          <w:lang w:eastAsia="zh-CN"/>
        </w:rPr>
        <w:t>有一定关联</w:t>
      </w:r>
      <w:r w:rsidRPr="00E301A3">
        <w:t>(</w:t>
      </w:r>
      <w:r w:rsidRPr="00E301A3">
        <w:rPr>
          <w:rFonts w:ascii="SimSun" w:hAnsi="SimSun" w:cs="SimSun" w:hint="eastAsia"/>
        </w:rPr>
        <w:t>可参考</w:t>
      </w:r>
      <w:hyperlink r:id="rId8" w:history="1">
        <w:r w:rsidRPr="00933242">
          <w:rPr>
            <w:rStyle w:val="Hyperlink"/>
          </w:rPr>
          <w:t>www.arup.com</w:t>
        </w:r>
      </w:hyperlink>
      <w:r w:rsidRPr="00E301A3">
        <w:t>)</w:t>
      </w:r>
      <w:r w:rsidR="00F33F04">
        <w:rPr>
          <w:rStyle w:val="Heading1Char"/>
          <w:rFonts w:ascii="宋体" w:eastAsia="宋体" w:hAnsi="宋体" w:hint="eastAsia"/>
          <w:b w:val="0"/>
          <w:bCs w:val="0"/>
          <w:color w:val="auto"/>
          <w:kern w:val="0"/>
          <w:sz w:val="28"/>
          <w:lang w:eastAsia="zh-CN"/>
        </w:rPr>
        <w:t>；</w:t>
      </w:r>
    </w:p>
    <w:p w:rsidR="000B4854" w:rsidRDefault="001F2A63">
      <w:pPr>
        <w:pStyle w:val="text"/>
        <w:rPr>
          <w:rStyle w:val="Heading1Char"/>
          <w:rFonts w:ascii="Times New Roman" w:eastAsia="SimSun" w:hAnsi="Times New Roman"/>
          <w:b w:val="0"/>
          <w:bCs w:val="0"/>
          <w:color w:val="auto"/>
          <w:kern w:val="0"/>
          <w:sz w:val="28"/>
          <w:lang w:eastAsia="zh-CN"/>
        </w:rPr>
      </w:pPr>
      <w:r w:rsidRPr="00631470">
        <w:rPr>
          <w:rStyle w:val="Heading1Char"/>
          <w:rFonts w:ascii="SimSun" w:eastAsia="SimSun" w:hAnsi="SimSun" w:cs="SimSun" w:hint="eastAsia"/>
          <w:b w:val="0"/>
          <w:bCs w:val="0"/>
          <w:color w:val="auto"/>
          <w:kern w:val="0"/>
          <w:sz w:val="28"/>
          <w:lang w:eastAsia="zh-CN"/>
        </w:rPr>
        <w:t>中英可持续发展研究院和</w:t>
      </w:r>
      <w:r w:rsidR="00DF2531" w:rsidRPr="00E301A3">
        <w:rPr>
          <w:rFonts w:ascii="SimSun" w:hAnsi="SimSun" w:cs="SimSun" w:hint="eastAsia"/>
        </w:rPr>
        <w:t>奥雅纳</w:t>
      </w:r>
      <w:r>
        <w:rPr>
          <w:rFonts w:ascii="宋体" w:eastAsia="宋体" w:hAnsi="宋体" w:cs="SimSun" w:hint="eastAsia"/>
        </w:rPr>
        <w:t>组成的</w:t>
      </w:r>
      <w:r w:rsidR="00DF2531" w:rsidRPr="00E301A3">
        <w:rPr>
          <w:rFonts w:ascii="SimSun" w:hAnsi="SimSun" w:cs="SimSun" w:hint="eastAsia"/>
        </w:rPr>
        <w:t>专家评审小组</w:t>
      </w:r>
      <w:r w:rsidR="00741F45">
        <w:rPr>
          <w:rFonts w:ascii="SimSun" w:hAnsi="SimSun" w:cs="SimSun" w:hint="eastAsia"/>
        </w:rPr>
        <w:t>将对</w:t>
      </w:r>
      <w:r w:rsidR="00DF2531" w:rsidRPr="00E301A3">
        <w:rPr>
          <w:rFonts w:ascii="SimSun" w:hAnsi="SimSun" w:cs="SimSun" w:hint="eastAsia"/>
        </w:rPr>
        <w:t>研究课题的创意、技术水平和对国家</w:t>
      </w:r>
      <w:r w:rsidR="00741F45">
        <w:rPr>
          <w:rFonts w:ascii="SimSun" w:hAnsi="SimSun" w:cs="SimSun" w:hint="eastAsia"/>
        </w:rPr>
        <w:t>、</w:t>
      </w:r>
      <w:r w:rsidR="00DF2531" w:rsidRPr="00E301A3">
        <w:rPr>
          <w:rFonts w:ascii="SimSun" w:hAnsi="SimSun" w:cs="SimSun" w:hint="eastAsia"/>
        </w:rPr>
        <w:t>社会及专业</w:t>
      </w:r>
      <w:r w:rsidR="00741F45">
        <w:rPr>
          <w:rFonts w:ascii="SimSun" w:hAnsi="SimSun" w:cs="SimSun" w:hint="eastAsia"/>
        </w:rPr>
        <w:t>上的</w:t>
      </w:r>
      <w:r w:rsidR="00DF2531">
        <w:rPr>
          <w:rFonts w:ascii="SimSun" w:hAnsi="SimSun" w:cs="SimSun" w:hint="eastAsia"/>
        </w:rPr>
        <w:t>贡献进行</w:t>
      </w:r>
      <w:r w:rsidR="00DF2531" w:rsidRPr="00E301A3">
        <w:rPr>
          <w:rFonts w:ascii="SimSun" w:hAnsi="SimSun" w:cs="SimSun" w:hint="eastAsia"/>
        </w:rPr>
        <w:t>评估</w:t>
      </w:r>
      <w:r w:rsidR="00DF2531" w:rsidRPr="00DF2531">
        <w:rPr>
          <w:rFonts w:ascii="SimSun" w:hAnsi="SimSun" w:cs="SimSun" w:hint="eastAsia"/>
          <w:bCs/>
        </w:rPr>
        <w:t>。</w:t>
      </w:r>
    </w:p>
    <w:p w:rsidR="00E301A3" w:rsidRPr="00E301A3" w:rsidRDefault="00DF2531" w:rsidP="00DF2531">
      <w:pPr>
        <w:adjustRightInd w:val="0"/>
        <w:snapToGrid w:val="0"/>
        <w:spacing w:before="225" w:after="0"/>
        <w:ind w:rightChars="900" w:right="2520"/>
        <w:rPr>
          <w:rStyle w:val="Heading1Char"/>
          <w:lang w:eastAsia="zh-CN"/>
        </w:rPr>
      </w:pPr>
      <w:r w:rsidRPr="00E301A3">
        <w:rPr>
          <w:rStyle w:val="Heading1Char"/>
          <w:rFonts w:hint="eastAsia"/>
          <w:lang w:eastAsia="zh-CN"/>
        </w:rPr>
        <w:t>申报、评审程序</w:t>
      </w:r>
    </w:p>
    <w:p w:rsidR="00790329" w:rsidRDefault="00251D25" w:rsidP="00790329">
      <w:pPr>
        <w:pStyle w:val="text"/>
        <w:rPr>
          <w:rStyle w:val="Heading1Char"/>
          <w:rFonts w:ascii="SimSun" w:eastAsia="SimSun" w:hAnsi="SimSun"/>
          <w:b w:val="0"/>
          <w:color w:val="auto"/>
          <w:kern w:val="0"/>
          <w:sz w:val="28"/>
          <w:lang w:eastAsia="zh-CN"/>
        </w:rPr>
      </w:pPr>
      <w:r w:rsidRPr="00BE5D7B">
        <w:rPr>
          <w:rStyle w:val="Heading1Char"/>
          <w:rFonts w:ascii="SimSun" w:eastAsia="SimSun" w:hAnsi="SimSun" w:cs="SimSun" w:hint="eastAsia"/>
          <w:b w:val="0"/>
          <w:color w:val="auto"/>
          <w:kern w:val="0"/>
          <w:sz w:val="28"/>
          <w:lang w:eastAsia="zh-CN"/>
        </w:rPr>
        <w:t>本奖项预计每年评奖一次，申请者可于每年</w:t>
      </w:r>
      <w:r>
        <w:rPr>
          <w:rStyle w:val="Heading1Char"/>
          <w:rFonts w:ascii="SimSun" w:eastAsiaTheme="minorEastAsia" w:hAnsi="SimSun" w:hint="eastAsia"/>
          <w:b w:val="0"/>
          <w:color w:val="auto"/>
          <w:kern w:val="0"/>
          <w:sz w:val="28"/>
          <w:lang w:eastAsia="zh-CN"/>
        </w:rPr>
        <w:t>9</w:t>
      </w:r>
      <w:r w:rsidRPr="00BE5D7B">
        <w:rPr>
          <w:rStyle w:val="Heading1Char"/>
          <w:rFonts w:ascii="SimSun" w:eastAsia="SimSun" w:hAnsi="SimSun" w:cs="SimSun" w:hint="eastAsia"/>
          <w:b w:val="0"/>
          <w:color w:val="auto"/>
          <w:kern w:val="0"/>
          <w:sz w:val="28"/>
          <w:lang w:eastAsia="zh-CN"/>
        </w:rPr>
        <w:t>月前后关注中英可持续发展研究院官方网站（</w:t>
      </w:r>
      <w:r w:rsidRPr="000858CD">
        <w:rPr>
          <w:rStyle w:val="Hyperlink"/>
        </w:rPr>
        <w:t>www.instituteforsustainability.org</w:t>
      </w:r>
      <w:r w:rsidRPr="00BE5D7B">
        <w:rPr>
          <w:rStyle w:val="Heading1Char"/>
          <w:rFonts w:ascii="SimSun" w:eastAsia="SimSun" w:hAnsi="SimSun" w:cs="SimSun" w:hint="eastAsia"/>
          <w:b w:val="0"/>
          <w:color w:val="auto"/>
          <w:kern w:val="0"/>
          <w:sz w:val="28"/>
          <w:lang w:eastAsia="zh-CN"/>
        </w:rPr>
        <w:t>）公布的具体申请时间并下载申请表。</w:t>
      </w:r>
    </w:p>
    <w:p w:rsidR="00E301A3" w:rsidRPr="00E301A3" w:rsidRDefault="00251D25" w:rsidP="00A478F2">
      <w:pPr>
        <w:pStyle w:val="text"/>
        <w:rPr>
          <w:rStyle w:val="Heading1Char"/>
          <w:rFonts w:ascii="Times New Roman" w:eastAsia="SimSun" w:hAnsi="Times New Roman"/>
          <w:b w:val="0"/>
          <w:bCs w:val="0"/>
          <w:color w:val="auto"/>
          <w:kern w:val="0"/>
          <w:sz w:val="28"/>
          <w:lang w:eastAsia="zh-CN"/>
        </w:rPr>
      </w:pPr>
      <w:r w:rsidRPr="00BE5D7B">
        <w:rPr>
          <w:rStyle w:val="Heading1Char"/>
          <w:rFonts w:ascii="SimSun" w:eastAsia="SimSun" w:hAnsi="SimSun"/>
          <w:b w:val="0"/>
          <w:color w:val="auto"/>
          <w:kern w:val="0"/>
          <w:sz w:val="28"/>
          <w:lang w:eastAsia="zh-CN"/>
        </w:rPr>
        <w:t>2011</w:t>
      </w:r>
      <w:r w:rsidRPr="00BE5D7B">
        <w:rPr>
          <w:rStyle w:val="Heading1Char"/>
          <w:rFonts w:ascii="SimSun" w:eastAsia="SimSun" w:hAnsi="SimSun" w:cs="SimSun" w:hint="eastAsia"/>
          <w:b w:val="0"/>
          <w:color w:val="auto"/>
          <w:kern w:val="0"/>
          <w:sz w:val="28"/>
          <w:lang w:eastAsia="zh-CN"/>
        </w:rPr>
        <w:t>年申请时间为</w:t>
      </w:r>
      <w:r w:rsidRPr="00494DE2">
        <w:rPr>
          <w:rStyle w:val="Heading1Char"/>
          <w:rFonts w:ascii="SimSun" w:eastAsia="SimSun" w:hAnsi="SimSun" w:hint="eastAsia"/>
          <w:b w:val="0"/>
          <w:color w:val="auto"/>
          <w:kern w:val="0"/>
          <w:sz w:val="28"/>
          <w:lang w:eastAsia="zh-CN"/>
        </w:rPr>
        <w:t>9</w:t>
      </w:r>
      <w:r w:rsidRPr="00BE5D7B">
        <w:rPr>
          <w:rStyle w:val="Heading1Char"/>
          <w:rFonts w:ascii="SimSun" w:eastAsia="SimSun" w:hAnsi="SimSun" w:cs="SimSun" w:hint="eastAsia"/>
          <w:b w:val="0"/>
          <w:color w:val="auto"/>
          <w:kern w:val="0"/>
          <w:sz w:val="28"/>
          <w:lang w:eastAsia="zh-CN"/>
        </w:rPr>
        <w:t>月</w:t>
      </w:r>
      <w:r w:rsidRPr="00494DE2">
        <w:rPr>
          <w:rStyle w:val="Heading1Char"/>
          <w:rFonts w:ascii="SimSun" w:eastAsia="SimSun" w:hAnsi="SimSun" w:hint="eastAsia"/>
          <w:b w:val="0"/>
          <w:color w:val="auto"/>
          <w:kern w:val="0"/>
          <w:sz w:val="28"/>
          <w:lang w:eastAsia="zh-CN"/>
        </w:rPr>
        <w:t>1</w:t>
      </w:r>
      <w:r w:rsidRPr="00BE5D7B">
        <w:rPr>
          <w:rStyle w:val="Heading1Char"/>
          <w:rFonts w:ascii="SimSun" w:eastAsia="SimSun" w:hAnsi="SimSun" w:cs="SimSun" w:hint="eastAsia"/>
          <w:b w:val="0"/>
          <w:color w:val="auto"/>
          <w:kern w:val="0"/>
          <w:sz w:val="28"/>
          <w:lang w:eastAsia="zh-CN"/>
        </w:rPr>
        <w:t>日至</w:t>
      </w:r>
      <w:r w:rsidRPr="00494DE2">
        <w:rPr>
          <w:rStyle w:val="Heading1Char"/>
          <w:rFonts w:ascii="SimSun" w:eastAsia="SimSun" w:hAnsi="SimSun" w:hint="eastAsia"/>
          <w:b w:val="0"/>
          <w:color w:val="auto"/>
          <w:kern w:val="0"/>
          <w:sz w:val="28"/>
          <w:lang w:eastAsia="zh-CN"/>
        </w:rPr>
        <w:t>10</w:t>
      </w:r>
      <w:r w:rsidRPr="00BE5D7B">
        <w:rPr>
          <w:rStyle w:val="Heading1Char"/>
          <w:rFonts w:ascii="SimSun" w:eastAsia="SimSun" w:hAnsi="SimSun" w:cs="SimSun" w:hint="eastAsia"/>
          <w:b w:val="0"/>
          <w:color w:val="auto"/>
          <w:kern w:val="0"/>
          <w:sz w:val="28"/>
          <w:lang w:eastAsia="zh-CN"/>
        </w:rPr>
        <w:t>月</w:t>
      </w:r>
      <w:r w:rsidR="00F33445">
        <w:rPr>
          <w:rStyle w:val="Heading1Char"/>
          <w:rFonts w:ascii="SimSun" w:eastAsia="SimSun" w:hAnsi="SimSun" w:hint="eastAsia"/>
          <w:b w:val="0"/>
          <w:color w:val="auto"/>
          <w:kern w:val="0"/>
          <w:sz w:val="28"/>
          <w:lang w:eastAsia="zh-CN"/>
        </w:rPr>
        <w:t>2</w:t>
      </w:r>
      <w:r w:rsidR="00F33445" w:rsidRPr="00F33445">
        <w:rPr>
          <w:rStyle w:val="Heading1Char"/>
          <w:rFonts w:ascii="SimSun" w:eastAsia="SimSun" w:hAnsi="SimSun" w:hint="eastAsia"/>
          <w:b w:val="0"/>
          <w:color w:val="auto"/>
          <w:kern w:val="0"/>
          <w:sz w:val="28"/>
          <w:lang w:eastAsia="zh-CN"/>
        </w:rPr>
        <w:t>3</w:t>
      </w:r>
      <w:r w:rsidRPr="00BE5D7B">
        <w:rPr>
          <w:rStyle w:val="Heading1Char"/>
          <w:rFonts w:ascii="SimSun" w:eastAsia="SimSun" w:hAnsi="SimSun" w:cs="SimSun" w:hint="eastAsia"/>
          <w:b w:val="0"/>
          <w:color w:val="auto"/>
          <w:kern w:val="0"/>
          <w:sz w:val="28"/>
          <w:lang w:eastAsia="zh-CN"/>
        </w:rPr>
        <w:t>日，</w:t>
      </w:r>
      <w:r w:rsidRPr="00F83DAF">
        <w:rPr>
          <w:rStyle w:val="Heading1Char"/>
          <w:rFonts w:ascii="SimSun" w:eastAsia="SimSun" w:hAnsi="SimSun" w:cs="SimSun" w:hint="eastAsia"/>
          <w:b w:val="0"/>
          <w:color w:val="auto"/>
          <w:kern w:val="0"/>
          <w:sz w:val="28"/>
          <w:lang w:eastAsia="zh-CN"/>
        </w:rPr>
        <w:t>请于申请期间将填写完整</w:t>
      </w:r>
      <w:r>
        <w:rPr>
          <w:rStyle w:val="Heading1Char"/>
          <w:rFonts w:asciiTheme="minorEastAsia" w:eastAsiaTheme="minorEastAsia" w:hAnsiTheme="minorEastAsia" w:hint="eastAsia"/>
          <w:b w:val="0"/>
          <w:color w:val="auto"/>
          <w:kern w:val="0"/>
          <w:sz w:val="28"/>
          <w:lang w:eastAsia="zh-CN"/>
        </w:rPr>
        <w:t>的</w:t>
      </w:r>
      <w:r w:rsidRPr="00F83DAF">
        <w:rPr>
          <w:rStyle w:val="Heading1Char"/>
          <w:rFonts w:ascii="SimSun" w:eastAsia="SimSun" w:hAnsi="SimSun" w:cs="SimSun" w:hint="eastAsia"/>
          <w:b w:val="0"/>
          <w:color w:val="auto"/>
          <w:kern w:val="0"/>
          <w:sz w:val="28"/>
          <w:lang w:eastAsia="zh-CN"/>
        </w:rPr>
        <w:t>申请表</w:t>
      </w:r>
      <w:r w:rsidRPr="00BE5D7B">
        <w:rPr>
          <w:rStyle w:val="Heading1Char"/>
          <w:rFonts w:ascii="SimSun" w:eastAsia="SimSun" w:hAnsi="SimSun" w:cs="SimSun" w:hint="eastAsia"/>
          <w:b w:val="0"/>
          <w:color w:val="auto"/>
          <w:kern w:val="0"/>
          <w:sz w:val="28"/>
          <w:lang w:eastAsia="zh-CN"/>
        </w:rPr>
        <w:t>邮寄或递交至：</w:t>
      </w:r>
      <w:r w:rsidRPr="00E301A3" w:rsidDel="00251D25">
        <w:rPr>
          <w:rStyle w:val="Heading1Char"/>
          <w:rFonts w:ascii="Times New Roman" w:eastAsia="SimSun" w:hAnsi="Times New Roman" w:hint="eastAsia"/>
          <w:b w:val="0"/>
          <w:bCs w:val="0"/>
          <w:color w:val="auto"/>
          <w:kern w:val="0"/>
          <w:sz w:val="28"/>
          <w:lang w:eastAsia="zh-CN"/>
        </w:rPr>
        <w:t xml:space="preserve"> </w:t>
      </w:r>
    </w:p>
    <w:p w:rsidR="00790329" w:rsidRPr="00631470" w:rsidRDefault="00DF2531" w:rsidP="00790329">
      <w:pPr>
        <w:pStyle w:val="text"/>
        <w:ind w:left="1471"/>
        <w:rPr>
          <w:rStyle w:val="Heading1Char"/>
          <w:rFonts w:ascii="SimSun" w:eastAsia="SimSun" w:hAnsi="SimSun" w:cs="SimSun"/>
          <w:b w:val="0"/>
          <w:bCs w:val="0"/>
          <w:color w:val="auto"/>
          <w:kern w:val="0"/>
          <w:sz w:val="28"/>
          <w:lang w:eastAsia="zh-CN"/>
        </w:rPr>
      </w:pPr>
      <w:r w:rsidRPr="00DF2531">
        <w:rPr>
          <w:rStyle w:val="Heading1Char"/>
          <w:rFonts w:ascii="SimSun" w:eastAsia="SimSun" w:hAnsi="SimSun" w:cs="SimSun" w:hint="eastAsia"/>
          <w:b w:val="0"/>
          <w:bCs w:val="0"/>
          <w:color w:val="auto"/>
          <w:kern w:val="0"/>
          <w:sz w:val="28"/>
          <w:lang w:eastAsia="zh-CN"/>
        </w:rPr>
        <w:t>上海徐汇区淮海中路</w:t>
      </w:r>
      <w:r w:rsidRPr="00631470">
        <w:rPr>
          <w:rStyle w:val="Heading1Char"/>
          <w:rFonts w:ascii="SimSun" w:eastAsia="SimSun" w:hAnsi="SimSun" w:cs="SimSun"/>
          <w:b w:val="0"/>
          <w:bCs w:val="0"/>
          <w:color w:val="auto"/>
          <w:kern w:val="0"/>
          <w:sz w:val="28"/>
          <w:lang w:eastAsia="zh-CN"/>
        </w:rPr>
        <w:t>1045</w:t>
      </w:r>
      <w:r w:rsidRPr="00DF2531">
        <w:rPr>
          <w:rStyle w:val="Heading1Char"/>
          <w:rFonts w:ascii="SimSun" w:eastAsia="SimSun" w:hAnsi="SimSun" w:cs="SimSun" w:hint="eastAsia"/>
          <w:b w:val="0"/>
          <w:bCs w:val="0"/>
          <w:color w:val="auto"/>
          <w:kern w:val="0"/>
          <w:sz w:val="28"/>
          <w:lang w:eastAsia="zh-CN"/>
        </w:rPr>
        <w:t>号</w:t>
      </w:r>
      <w:r w:rsidR="009F704D" w:rsidRPr="00E301A3">
        <w:rPr>
          <w:rStyle w:val="Heading1Char"/>
          <w:rFonts w:ascii="SimSun" w:eastAsia="SimSun" w:hAnsi="SimSun" w:cs="SimSun" w:hint="eastAsia"/>
          <w:b w:val="0"/>
          <w:bCs w:val="0"/>
          <w:color w:val="auto"/>
          <w:kern w:val="0"/>
          <w:sz w:val="28"/>
          <w:lang w:eastAsia="zh-CN"/>
        </w:rPr>
        <w:t>，</w:t>
      </w:r>
      <w:r w:rsidRPr="00DF2531">
        <w:rPr>
          <w:rStyle w:val="Heading1Char"/>
          <w:rFonts w:ascii="SimSun" w:eastAsia="SimSun" w:hAnsi="SimSun" w:cs="SimSun" w:hint="eastAsia"/>
          <w:b w:val="0"/>
          <w:bCs w:val="0"/>
          <w:color w:val="auto"/>
          <w:kern w:val="0"/>
          <w:sz w:val="28"/>
          <w:lang w:eastAsia="zh-CN"/>
        </w:rPr>
        <w:t>淮海国际广场</w:t>
      </w:r>
      <w:r w:rsidRPr="00631470">
        <w:rPr>
          <w:rStyle w:val="Heading1Char"/>
          <w:rFonts w:ascii="SimSun" w:eastAsia="SimSun" w:hAnsi="SimSun" w:cs="SimSun"/>
          <w:b w:val="0"/>
          <w:bCs w:val="0"/>
          <w:color w:val="auto"/>
          <w:kern w:val="0"/>
          <w:sz w:val="28"/>
          <w:lang w:eastAsia="zh-CN"/>
        </w:rPr>
        <w:t>39-41</w:t>
      </w:r>
      <w:r w:rsidRPr="00DF2531">
        <w:rPr>
          <w:rStyle w:val="Heading1Char"/>
          <w:rFonts w:ascii="SimSun" w:eastAsia="SimSun" w:hAnsi="SimSun" w:cs="SimSun" w:hint="eastAsia"/>
          <w:b w:val="0"/>
          <w:bCs w:val="0"/>
          <w:color w:val="auto"/>
          <w:kern w:val="0"/>
          <w:sz w:val="28"/>
          <w:lang w:eastAsia="zh-CN"/>
        </w:rPr>
        <w:t>楼</w:t>
      </w:r>
      <w:r w:rsidRPr="00631470">
        <w:rPr>
          <w:rStyle w:val="Heading1Char"/>
          <w:rFonts w:ascii="SimSun" w:eastAsia="SimSun" w:hAnsi="SimSun" w:cs="SimSun"/>
          <w:b w:val="0"/>
          <w:bCs w:val="0"/>
          <w:color w:val="auto"/>
          <w:kern w:val="0"/>
          <w:sz w:val="28"/>
          <w:lang w:eastAsia="zh-CN"/>
        </w:rPr>
        <w:t xml:space="preserve"> 200031</w:t>
      </w:r>
    </w:p>
    <w:p w:rsidR="00790329" w:rsidRPr="00631470" w:rsidRDefault="00DF2531" w:rsidP="00790329">
      <w:pPr>
        <w:pStyle w:val="text"/>
        <w:ind w:left="1471"/>
        <w:rPr>
          <w:rStyle w:val="Heading1Char"/>
          <w:rFonts w:ascii="SimSun" w:eastAsia="SimSun" w:hAnsi="SimSun" w:cs="SimSun"/>
          <w:b w:val="0"/>
          <w:bCs w:val="0"/>
          <w:color w:val="auto"/>
          <w:kern w:val="0"/>
          <w:sz w:val="28"/>
          <w:lang w:eastAsia="zh-CN"/>
        </w:rPr>
      </w:pPr>
      <w:r w:rsidRPr="00DF2531">
        <w:rPr>
          <w:rStyle w:val="Heading1Char"/>
          <w:rFonts w:ascii="SimSun" w:eastAsia="SimSun" w:hAnsi="SimSun" w:cs="SimSun" w:hint="eastAsia"/>
          <w:b w:val="0"/>
          <w:bCs w:val="0"/>
          <w:color w:val="auto"/>
          <w:kern w:val="0"/>
          <w:sz w:val="28"/>
          <w:lang w:eastAsia="zh-CN"/>
        </w:rPr>
        <w:t>奥雅纳工程咨询</w:t>
      </w:r>
      <w:r w:rsidRPr="00631470">
        <w:rPr>
          <w:rStyle w:val="Heading1Char"/>
          <w:rFonts w:ascii="SimSun" w:eastAsia="SimSun" w:hAnsi="SimSun" w:cs="SimSun"/>
          <w:b w:val="0"/>
          <w:bCs w:val="0"/>
          <w:color w:val="auto"/>
          <w:kern w:val="0"/>
          <w:sz w:val="28"/>
          <w:lang w:eastAsia="zh-CN"/>
        </w:rPr>
        <w:t>(</w:t>
      </w:r>
      <w:r w:rsidRPr="00DF2531">
        <w:rPr>
          <w:rStyle w:val="Heading1Char"/>
          <w:rFonts w:ascii="SimSun" w:eastAsia="SimSun" w:hAnsi="SimSun" w:cs="SimSun" w:hint="eastAsia"/>
          <w:b w:val="0"/>
          <w:bCs w:val="0"/>
          <w:color w:val="auto"/>
          <w:kern w:val="0"/>
          <w:sz w:val="28"/>
          <w:lang w:eastAsia="zh-CN"/>
        </w:rPr>
        <w:t>上海</w:t>
      </w:r>
      <w:r w:rsidRPr="00631470">
        <w:rPr>
          <w:rStyle w:val="Heading1Char"/>
          <w:rFonts w:ascii="SimSun" w:eastAsia="SimSun" w:hAnsi="SimSun" w:cs="SimSun"/>
          <w:b w:val="0"/>
          <w:bCs w:val="0"/>
          <w:color w:val="auto"/>
          <w:kern w:val="0"/>
          <w:sz w:val="28"/>
          <w:lang w:eastAsia="zh-CN"/>
        </w:rPr>
        <w:t>)</w:t>
      </w:r>
      <w:r w:rsidRPr="00DF2531">
        <w:rPr>
          <w:rStyle w:val="Heading1Char"/>
          <w:rFonts w:ascii="SimSun" w:eastAsia="SimSun" w:hAnsi="SimSun" w:cs="SimSun" w:hint="eastAsia"/>
          <w:b w:val="0"/>
          <w:bCs w:val="0"/>
          <w:color w:val="auto"/>
          <w:kern w:val="0"/>
          <w:sz w:val="28"/>
          <w:lang w:eastAsia="zh-CN"/>
        </w:rPr>
        <w:t>有限公司</w:t>
      </w:r>
      <w:r w:rsidR="009F704D" w:rsidRPr="00E301A3">
        <w:rPr>
          <w:rStyle w:val="Heading1Char"/>
          <w:rFonts w:ascii="SimSun" w:eastAsia="SimSun" w:hAnsi="SimSun" w:cs="SimSun" w:hint="eastAsia"/>
          <w:b w:val="0"/>
          <w:bCs w:val="0"/>
          <w:color w:val="auto"/>
          <w:kern w:val="0"/>
          <w:sz w:val="28"/>
          <w:lang w:eastAsia="zh-CN"/>
        </w:rPr>
        <w:t>，</w:t>
      </w:r>
      <w:r w:rsidR="00251D25" w:rsidRPr="00631470">
        <w:rPr>
          <w:rStyle w:val="Heading1Char"/>
          <w:rFonts w:ascii="SimSun" w:eastAsia="SimSun" w:hAnsi="SimSun" w:cs="SimSun" w:hint="eastAsia"/>
          <w:b w:val="0"/>
          <w:bCs w:val="0"/>
          <w:color w:val="auto"/>
          <w:kern w:val="0"/>
          <w:sz w:val="28"/>
          <w:lang w:eastAsia="zh-CN"/>
        </w:rPr>
        <w:t>孙</w:t>
      </w:r>
      <w:proofErr w:type="gramStart"/>
      <w:r w:rsidR="00251D25" w:rsidRPr="00631470">
        <w:rPr>
          <w:rStyle w:val="Heading1Char"/>
          <w:rFonts w:ascii="SimSun" w:eastAsia="SimSun" w:hAnsi="SimSun" w:cs="SimSun" w:hint="eastAsia"/>
          <w:b w:val="0"/>
          <w:bCs w:val="0"/>
          <w:color w:val="auto"/>
          <w:kern w:val="0"/>
          <w:sz w:val="28"/>
          <w:lang w:eastAsia="zh-CN"/>
        </w:rPr>
        <w:t>嬿</w:t>
      </w:r>
      <w:proofErr w:type="gramEnd"/>
      <w:r w:rsidR="00FA5FDE" w:rsidRPr="00631470">
        <w:rPr>
          <w:rStyle w:val="Heading1Char"/>
          <w:rFonts w:ascii="SimSun" w:eastAsia="SimSun" w:hAnsi="SimSun" w:cs="SimSun" w:hint="eastAsia"/>
          <w:b w:val="0"/>
          <w:bCs w:val="0"/>
          <w:color w:val="auto"/>
          <w:kern w:val="0"/>
          <w:sz w:val="28"/>
          <w:lang w:eastAsia="zh-CN"/>
        </w:rPr>
        <w:t>女士</w:t>
      </w:r>
      <w:r w:rsidRPr="00DF2531">
        <w:rPr>
          <w:rStyle w:val="Heading1Char"/>
          <w:rFonts w:ascii="SimSun" w:eastAsia="SimSun" w:hAnsi="SimSun" w:cs="SimSun" w:hint="eastAsia"/>
          <w:b w:val="0"/>
          <w:bCs w:val="0"/>
          <w:color w:val="auto"/>
          <w:kern w:val="0"/>
          <w:sz w:val="28"/>
          <w:lang w:eastAsia="zh-CN"/>
        </w:rPr>
        <w:t>收</w:t>
      </w:r>
    </w:p>
    <w:p w:rsidR="00E301A3" w:rsidRPr="00E301A3" w:rsidRDefault="00631470" w:rsidP="00A478F2">
      <w:pPr>
        <w:pStyle w:val="text"/>
        <w:rPr>
          <w:rStyle w:val="Heading1Char"/>
          <w:rFonts w:ascii="Times New Roman" w:eastAsia="SimSun" w:hAnsi="Times New Roman"/>
          <w:b w:val="0"/>
          <w:bCs w:val="0"/>
          <w:color w:val="auto"/>
          <w:kern w:val="0"/>
          <w:sz w:val="28"/>
          <w:lang w:eastAsia="zh-CN"/>
        </w:rPr>
      </w:pPr>
      <w:r w:rsidRPr="00631470">
        <w:rPr>
          <w:rStyle w:val="Heading1Char"/>
          <w:rFonts w:ascii="SimSun" w:eastAsia="SimSun" w:hAnsi="SimSun" w:cs="SimSun" w:hint="eastAsia"/>
          <w:b w:val="0"/>
          <w:bCs w:val="0"/>
          <w:color w:val="auto"/>
          <w:kern w:val="0"/>
          <w:sz w:val="28"/>
          <w:lang w:eastAsia="zh-CN"/>
        </w:rPr>
        <w:t>中英可持续发展研究院</w:t>
      </w:r>
      <w:r w:rsidR="00F33F04" w:rsidRPr="00631470">
        <w:rPr>
          <w:rStyle w:val="Heading1Char"/>
          <w:rFonts w:ascii="SimSun" w:eastAsia="SimSun" w:hAnsi="SimSun" w:cs="SimSun" w:hint="eastAsia"/>
          <w:b w:val="0"/>
          <w:bCs w:val="0"/>
          <w:color w:val="auto"/>
          <w:kern w:val="0"/>
          <w:sz w:val="28"/>
          <w:lang w:eastAsia="zh-CN"/>
        </w:rPr>
        <w:t>和</w:t>
      </w:r>
      <w:r w:rsidR="00DF2531" w:rsidRPr="00E301A3">
        <w:rPr>
          <w:rStyle w:val="Heading1Char"/>
          <w:rFonts w:ascii="SimSun" w:eastAsia="SimSun" w:hAnsi="SimSun" w:cs="SimSun" w:hint="eastAsia"/>
          <w:b w:val="0"/>
          <w:bCs w:val="0"/>
          <w:color w:val="auto"/>
          <w:kern w:val="0"/>
          <w:sz w:val="28"/>
          <w:lang w:eastAsia="zh-CN"/>
        </w:rPr>
        <w:t>奥雅纳</w:t>
      </w:r>
      <w:r w:rsidRPr="00631470">
        <w:rPr>
          <w:rStyle w:val="Heading1Char"/>
          <w:rFonts w:ascii="SimSun" w:eastAsia="SimSun" w:hAnsi="SimSun" w:cs="SimSun" w:hint="eastAsia"/>
          <w:b w:val="0"/>
          <w:bCs w:val="0"/>
          <w:color w:val="auto"/>
          <w:kern w:val="0"/>
          <w:sz w:val="28"/>
          <w:lang w:eastAsia="zh-CN"/>
        </w:rPr>
        <w:t>组成的</w:t>
      </w:r>
      <w:r w:rsidR="00DF2531" w:rsidRPr="00E301A3">
        <w:rPr>
          <w:rStyle w:val="Heading1Char"/>
          <w:rFonts w:ascii="SimSun" w:eastAsia="SimSun" w:hAnsi="SimSun" w:cs="SimSun" w:hint="eastAsia"/>
          <w:b w:val="0"/>
          <w:bCs w:val="0"/>
          <w:color w:val="auto"/>
          <w:kern w:val="0"/>
          <w:sz w:val="28"/>
          <w:lang w:eastAsia="zh-CN"/>
        </w:rPr>
        <w:t>专家评审小组</w:t>
      </w:r>
      <w:r w:rsidR="00DF2531" w:rsidRPr="00DF2531">
        <w:rPr>
          <w:rStyle w:val="Heading1Char"/>
          <w:rFonts w:ascii="SimSun" w:eastAsia="SimSun" w:hAnsi="SimSun" w:cs="SimSun" w:hint="eastAsia"/>
          <w:b w:val="0"/>
          <w:bCs w:val="0"/>
          <w:color w:val="auto"/>
          <w:kern w:val="0"/>
          <w:sz w:val="28"/>
          <w:lang w:eastAsia="zh-CN"/>
        </w:rPr>
        <w:t>将</w:t>
      </w:r>
      <w:r w:rsidR="00DF2531" w:rsidRPr="00E301A3">
        <w:rPr>
          <w:rStyle w:val="Heading1Char"/>
          <w:rFonts w:ascii="SimSun" w:eastAsia="SimSun" w:hAnsi="SimSun" w:cs="SimSun" w:hint="eastAsia"/>
          <w:b w:val="0"/>
          <w:bCs w:val="0"/>
          <w:color w:val="auto"/>
          <w:kern w:val="0"/>
          <w:sz w:val="28"/>
          <w:lang w:eastAsia="zh-CN"/>
        </w:rPr>
        <w:t>就申请内容进行第一阶</w:t>
      </w:r>
      <w:r w:rsidR="00981930" w:rsidRPr="00631470">
        <w:rPr>
          <w:rStyle w:val="Heading1Char"/>
          <w:rFonts w:ascii="SimSun" w:eastAsia="SimSun" w:hAnsi="SimSun" w:cs="SimSun" w:hint="eastAsia"/>
          <w:b w:val="0"/>
          <w:bCs w:val="0"/>
          <w:color w:val="auto"/>
          <w:kern w:val="0"/>
          <w:sz w:val="28"/>
          <w:lang w:eastAsia="zh-CN"/>
        </w:rPr>
        <w:t>段</w:t>
      </w:r>
      <w:r w:rsidR="00DF2531" w:rsidRPr="00E301A3">
        <w:rPr>
          <w:rStyle w:val="Heading1Char"/>
          <w:rFonts w:ascii="SimSun" w:eastAsia="SimSun" w:hAnsi="SimSun" w:cs="SimSun" w:hint="eastAsia"/>
          <w:b w:val="0"/>
          <w:bCs w:val="0"/>
          <w:color w:val="auto"/>
          <w:kern w:val="0"/>
          <w:sz w:val="28"/>
          <w:lang w:eastAsia="zh-CN"/>
        </w:rPr>
        <w:t>评审。入围</w:t>
      </w:r>
      <w:r w:rsidR="00741F45">
        <w:rPr>
          <w:rStyle w:val="Heading1Char"/>
          <w:rFonts w:ascii="SimSun" w:eastAsia="SimSun" w:hAnsi="SimSun" w:cs="SimSun" w:hint="eastAsia"/>
          <w:b w:val="0"/>
          <w:bCs w:val="0"/>
          <w:color w:val="auto"/>
          <w:kern w:val="0"/>
          <w:sz w:val="28"/>
          <w:lang w:eastAsia="zh-CN"/>
        </w:rPr>
        <w:t>的</w:t>
      </w:r>
      <w:r w:rsidR="00DF2531" w:rsidRPr="00E301A3">
        <w:rPr>
          <w:rStyle w:val="Heading1Char"/>
          <w:rFonts w:ascii="SimSun" w:eastAsia="SimSun" w:hAnsi="SimSun" w:cs="SimSun" w:hint="eastAsia"/>
          <w:b w:val="0"/>
          <w:bCs w:val="0"/>
          <w:color w:val="auto"/>
          <w:kern w:val="0"/>
          <w:sz w:val="28"/>
          <w:lang w:eastAsia="zh-CN"/>
        </w:rPr>
        <w:t>研究生将被邀请于</w:t>
      </w:r>
      <w:r w:rsidR="00DF2531" w:rsidRPr="00631470">
        <w:rPr>
          <w:rStyle w:val="Heading1Char"/>
          <w:rFonts w:ascii="SimSun" w:eastAsia="SimSun" w:hAnsi="SimSun" w:cs="SimSun"/>
          <w:b w:val="0"/>
          <w:bCs w:val="0"/>
          <w:color w:val="auto"/>
          <w:kern w:val="0"/>
          <w:sz w:val="28"/>
          <w:lang w:eastAsia="zh-CN"/>
        </w:rPr>
        <w:t>2011</w:t>
      </w:r>
      <w:r w:rsidR="00DF2531" w:rsidRPr="00E301A3">
        <w:rPr>
          <w:rStyle w:val="Heading1Char"/>
          <w:rFonts w:ascii="SimSun" w:eastAsia="SimSun" w:hAnsi="SimSun" w:cs="SimSun" w:hint="eastAsia"/>
          <w:b w:val="0"/>
          <w:bCs w:val="0"/>
          <w:color w:val="auto"/>
          <w:kern w:val="0"/>
          <w:sz w:val="28"/>
          <w:lang w:eastAsia="zh-CN"/>
        </w:rPr>
        <w:t>年</w:t>
      </w:r>
      <w:r w:rsidR="00251D25" w:rsidRPr="00631470">
        <w:rPr>
          <w:rStyle w:val="Heading1Char"/>
          <w:rFonts w:ascii="SimSun" w:eastAsia="SimSun" w:hAnsi="SimSun" w:cs="SimSun" w:hint="eastAsia"/>
          <w:b w:val="0"/>
          <w:bCs w:val="0"/>
          <w:color w:val="auto"/>
          <w:kern w:val="0"/>
          <w:sz w:val="28"/>
          <w:lang w:eastAsia="zh-CN"/>
        </w:rPr>
        <w:t>10</w:t>
      </w:r>
      <w:r w:rsidR="00DF2531" w:rsidRPr="00E301A3">
        <w:rPr>
          <w:rStyle w:val="Heading1Char"/>
          <w:rFonts w:ascii="SimSun" w:eastAsia="SimSun" w:hAnsi="SimSun" w:cs="SimSun" w:hint="eastAsia"/>
          <w:b w:val="0"/>
          <w:bCs w:val="0"/>
          <w:color w:val="auto"/>
          <w:kern w:val="0"/>
          <w:sz w:val="28"/>
          <w:lang w:eastAsia="zh-CN"/>
        </w:rPr>
        <w:t>月进行面试。</w:t>
      </w:r>
    </w:p>
    <w:p w:rsidR="00E301A3" w:rsidRPr="00E301A3" w:rsidRDefault="00251D25" w:rsidP="00A478F2">
      <w:pPr>
        <w:pStyle w:val="text"/>
        <w:rPr>
          <w:rStyle w:val="Heading1Char"/>
          <w:rFonts w:ascii="Times New Roman" w:eastAsia="SimSun" w:hAnsi="Times New Roman"/>
          <w:b w:val="0"/>
          <w:bCs w:val="0"/>
          <w:color w:val="auto"/>
          <w:kern w:val="0"/>
          <w:sz w:val="28"/>
          <w:lang w:eastAsia="zh-CN"/>
        </w:rPr>
      </w:pPr>
      <w:r>
        <w:rPr>
          <w:rStyle w:val="Heading1Char"/>
          <w:rFonts w:ascii="SimSun" w:eastAsia="SimSun" w:hAnsi="SimSun" w:hint="eastAsia"/>
          <w:b w:val="0"/>
          <w:bCs w:val="0"/>
          <w:color w:val="auto"/>
          <w:kern w:val="0"/>
          <w:sz w:val="28"/>
          <w:lang w:eastAsia="zh-CN"/>
        </w:rPr>
        <w:t>2011年度奖项将于2011年11月在中英可持续发展研究院官方网站中公布及在奥雅纳技术研讨会中颁发。</w:t>
      </w:r>
    </w:p>
    <w:p w:rsidR="00E301A3" w:rsidRPr="00141240" w:rsidRDefault="00DF2531" w:rsidP="00DF2531">
      <w:pPr>
        <w:adjustRightInd w:val="0"/>
        <w:snapToGrid w:val="0"/>
        <w:spacing w:before="225" w:after="0"/>
        <w:ind w:rightChars="900" w:right="2520"/>
        <w:rPr>
          <w:rStyle w:val="Heading1Char"/>
          <w:rFonts w:eastAsia="宋体"/>
          <w:lang w:eastAsia="zh-CN"/>
        </w:rPr>
      </w:pPr>
      <w:r w:rsidRPr="00E301A3">
        <w:rPr>
          <w:rStyle w:val="Heading1Char"/>
          <w:rFonts w:hint="eastAsia"/>
          <w:lang w:eastAsia="zh-CN"/>
        </w:rPr>
        <w:t>查询</w:t>
      </w:r>
    </w:p>
    <w:p w:rsidR="00824DE8" w:rsidRDefault="00824DE8" w:rsidP="00790329">
      <w:pPr>
        <w:pStyle w:val="text"/>
        <w:rPr>
          <w:rStyle w:val="Heading1Char"/>
          <w:rFonts w:ascii="Times New Roman" w:eastAsia="宋体" w:hAnsi="Times New Roman"/>
          <w:b w:val="0"/>
          <w:bCs w:val="0"/>
          <w:color w:val="auto"/>
          <w:kern w:val="0"/>
          <w:sz w:val="28"/>
          <w:lang w:eastAsia="zh-CN"/>
        </w:rPr>
      </w:pPr>
      <w:r>
        <w:rPr>
          <w:rStyle w:val="Heading1Char"/>
          <w:rFonts w:ascii="Times New Roman" w:eastAsia="宋体" w:hAnsi="Times New Roman" w:hint="eastAsia"/>
          <w:b w:val="0"/>
          <w:bCs w:val="0"/>
          <w:color w:val="auto"/>
          <w:kern w:val="0"/>
          <w:sz w:val="28"/>
          <w:lang w:eastAsia="zh-CN"/>
        </w:rPr>
        <w:t>陈易教授，</w:t>
      </w:r>
      <w:r w:rsidR="00C74859">
        <w:rPr>
          <w:rStyle w:val="Heading1Char"/>
          <w:rFonts w:ascii="Times New Roman" w:eastAsia="宋体" w:hAnsi="Times New Roman" w:hint="eastAsia"/>
          <w:b w:val="0"/>
          <w:bCs w:val="0"/>
          <w:color w:val="auto"/>
          <w:kern w:val="0"/>
          <w:sz w:val="28"/>
          <w:lang w:eastAsia="zh-CN"/>
        </w:rPr>
        <w:t>电邮：</w:t>
      </w:r>
      <w:r w:rsidR="00C74859">
        <w:rPr>
          <w:rStyle w:val="Heading1Char"/>
          <w:rFonts w:ascii="Times New Roman" w:eastAsia="宋体" w:hAnsi="Times New Roman" w:hint="eastAsia"/>
          <w:b w:val="0"/>
          <w:bCs w:val="0"/>
          <w:color w:val="auto"/>
          <w:kern w:val="0"/>
          <w:sz w:val="28"/>
          <w:lang w:eastAsia="zh-CN"/>
        </w:rPr>
        <w:t>info@instituteforsustainability.org</w:t>
      </w:r>
    </w:p>
    <w:p w:rsidR="00790329" w:rsidRDefault="00251D25" w:rsidP="00790329">
      <w:pPr>
        <w:pStyle w:val="text"/>
        <w:rPr>
          <w:rStyle w:val="Heading1Char"/>
          <w:rFonts w:ascii="Times New Roman" w:eastAsia="SimSun" w:hAnsi="Times New Roman"/>
          <w:b w:val="0"/>
          <w:bCs w:val="0"/>
          <w:color w:val="auto"/>
          <w:kern w:val="0"/>
          <w:sz w:val="28"/>
          <w:lang w:eastAsia="zh-CN"/>
        </w:rPr>
      </w:pPr>
      <w:r>
        <w:rPr>
          <w:rStyle w:val="Heading1Char"/>
          <w:rFonts w:ascii="Times New Roman" w:eastAsia="SimSun" w:hAnsi="Times New Roman" w:hint="eastAsia"/>
          <w:b w:val="0"/>
          <w:bCs w:val="0"/>
          <w:color w:val="auto"/>
          <w:kern w:val="0"/>
          <w:sz w:val="28"/>
          <w:lang w:eastAsia="zh-CN"/>
        </w:rPr>
        <w:t>孙</w:t>
      </w:r>
      <w:proofErr w:type="gramStart"/>
      <w:r>
        <w:rPr>
          <w:rStyle w:val="Heading1Char"/>
          <w:rFonts w:ascii="Times New Roman" w:eastAsia="SimSun" w:hAnsi="Times New Roman" w:hint="eastAsia"/>
          <w:b w:val="0"/>
          <w:bCs w:val="0"/>
          <w:color w:val="auto"/>
          <w:kern w:val="0"/>
          <w:sz w:val="28"/>
          <w:lang w:eastAsia="zh-CN"/>
        </w:rPr>
        <w:t>嬿</w:t>
      </w:r>
      <w:proofErr w:type="gramEnd"/>
      <w:r w:rsidR="00F448D7">
        <w:rPr>
          <w:rStyle w:val="Heading1Char"/>
          <w:rFonts w:ascii="SimSun" w:eastAsia="宋体" w:hAnsi="SimSun" w:cs="SimSun" w:hint="eastAsia"/>
          <w:b w:val="0"/>
          <w:bCs w:val="0"/>
          <w:color w:val="auto"/>
          <w:kern w:val="0"/>
          <w:sz w:val="28"/>
          <w:lang w:eastAsia="zh-CN"/>
        </w:rPr>
        <w:t>女士</w:t>
      </w:r>
      <w:r w:rsidR="00981930" w:rsidRPr="00E301A3">
        <w:rPr>
          <w:rStyle w:val="Heading1Char"/>
          <w:rFonts w:ascii="SimSun" w:eastAsia="SimSun" w:hAnsi="SimSun" w:cs="SimSun" w:hint="eastAsia"/>
          <w:b w:val="0"/>
          <w:bCs w:val="0"/>
          <w:color w:val="auto"/>
          <w:kern w:val="0"/>
          <w:sz w:val="28"/>
          <w:lang w:eastAsia="zh-CN"/>
        </w:rPr>
        <w:t>，</w:t>
      </w:r>
      <w:r w:rsidR="00DF2531" w:rsidRPr="00E301A3">
        <w:rPr>
          <w:rStyle w:val="Heading1Char"/>
          <w:rFonts w:ascii="SimSun" w:eastAsia="SimSun" w:hAnsi="SimSun" w:cs="SimSun" w:hint="eastAsia"/>
          <w:b w:val="0"/>
          <w:bCs w:val="0"/>
          <w:color w:val="auto"/>
          <w:kern w:val="0"/>
          <w:sz w:val="28"/>
          <w:lang w:eastAsia="zh-CN"/>
        </w:rPr>
        <w:t>电话：</w:t>
      </w:r>
      <w:r>
        <w:rPr>
          <w:rStyle w:val="Heading1Char"/>
          <w:rFonts w:ascii="Times New Roman" w:eastAsia="SimSun" w:hAnsi="Times New Roman" w:hint="eastAsia"/>
          <w:b w:val="0"/>
          <w:bCs w:val="0"/>
          <w:color w:val="auto"/>
          <w:kern w:val="0"/>
          <w:sz w:val="28"/>
          <w:lang w:val="en-US" w:eastAsia="zh-CN"/>
        </w:rPr>
        <w:t>(86) 21 61262995</w:t>
      </w:r>
      <w:r w:rsidR="00981930" w:rsidRPr="00E301A3">
        <w:rPr>
          <w:rStyle w:val="Heading1Char"/>
          <w:rFonts w:ascii="SimSun" w:eastAsia="SimSun" w:hAnsi="SimSun" w:cs="SimSun" w:hint="eastAsia"/>
          <w:b w:val="0"/>
          <w:bCs w:val="0"/>
          <w:color w:val="auto"/>
          <w:kern w:val="0"/>
          <w:sz w:val="28"/>
          <w:lang w:eastAsia="zh-CN"/>
        </w:rPr>
        <w:t>，</w:t>
      </w:r>
      <w:r w:rsidR="00DF2531" w:rsidRPr="00E301A3">
        <w:rPr>
          <w:rStyle w:val="Heading1Char"/>
          <w:rFonts w:ascii="SimSun" w:eastAsia="SimSun" w:hAnsi="SimSun" w:cs="SimSun" w:hint="eastAsia"/>
          <w:b w:val="0"/>
          <w:bCs w:val="0"/>
          <w:color w:val="auto"/>
          <w:kern w:val="0"/>
          <w:sz w:val="28"/>
          <w:lang w:eastAsia="zh-CN"/>
        </w:rPr>
        <w:t>电邮：</w:t>
      </w:r>
      <w:r>
        <w:rPr>
          <w:rStyle w:val="Heading1Char"/>
          <w:rFonts w:ascii="Times New Roman" w:eastAsia="SimSun" w:hAnsi="Times New Roman" w:hint="eastAsia"/>
          <w:b w:val="0"/>
          <w:bCs w:val="0"/>
          <w:color w:val="auto"/>
          <w:kern w:val="0"/>
          <w:sz w:val="28"/>
          <w:lang w:eastAsia="zh-CN"/>
        </w:rPr>
        <w:t>susan.sun@arup.com</w:t>
      </w:r>
    </w:p>
    <w:p w:rsidR="00C7038F" w:rsidRPr="000C1721" w:rsidRDefault="00C7038F" w:rsidP="00DF2531">
      <w:pPr>
        <w:adjustRightInd w:val="0"/>
        <w:snapToGrid w:val="0"/>
        <w:spacing w:before="225" w:after="0"/>
        <w:ind w:rightChars="900" w:right="2520"/>
        <w:rPr>
          <w:rStyle w:val="Heading1Char"/>
          <w:rFonts w:eastAsia="宋体"/>
          <w:lang w:eastAsia="zh-CN"/>
        </w:rPr>
      </w:pPr>
    </w:p>
    <w:p w:rsidR="00815414" w:rsidRDefault="00DF2531">
      <w:pPr>
        <w:adjustRightInd w:val="0"/>
        <w:snapToGrid w:val="0"/>
        <w:spacing w:before="100" w:beforeAutospacing="1" w:after="0"/>
        <w:ind w:rightChars="900" w:right="2520"/>
        <w:rPr>
          <w:rStyle w:val="Heading1Char"/>
          <w:lang w:eastAsia="zh-CN"/>
        </w:rPr>
      </w:pPr>
      <w:r w:rsidRPr="00E301A3">
        <w:rPr>
          <w:rStyle w:val="Heading1Char"/>
          <w:rFonts w:hint="eastAsia"/>
          <w:lang w:eastAsia="zh-CN"/>
        </w:rPr>
        <w:t>关于</w:t>
      </w:r>
      <w:proofErr w:type="gramStart"/>
      <w:r w:rsidRPr="00E301A3">
        <w:rPr>
          <w:rStyle w:val="Heading1Char"/>
          <w:rFonts w:hint="eastAsia"/>
          <w:lang w:eastAsia="zh-CN"/>
        </w:rPr>
        <w:t>奥雅纳</w:t>
      </w:r>
      <w:proofErr w:type="gramEnd"/>
    </w:p>
    <w:p w:rsidR="00790329" w:rsidRDefault="00DF2531" w:rsidP="00790329">
      <w:pPr>
        <w:pStyle w:val="text"/>
        <w:spacing w:before="100" w:beforeAutospacing="1"/>
        <w:rPr>
          <w:rStyle w:val="Heading1Char"/>
          <w:rFonts w:ascii="Times New Roman" w:eastAsia="SimSun" w:hAnsi="Times New Roman"/>
          <w:b w:val="0"/>
          <w:bCs w:val="0"/>
          <w:color w:val="auto"/>
          <w:kern w:val="0"/>
          <w:sz w:val="28"/>
          <w:lang w:eastAsia="zh-CN"/>
        </w:rPr>
      </w:pPr>
      <w:r w:rsidRPr="00E301A3">
        <w:rPr>
          <w:rStyle w:val="Heading1Char"/>
          <w:rFonts w:ascii="SimSun" w:eastAsia="SimSun" w:hAnsi="SimSun" w:cs="SimSun" w:hint="eastAsia"/>
          <w:b w:val="0"/>
          <w:bCs w:val="0"/>
          <w:color w:val="auto"/>
          <w:kern w:val="0"/>
          <w:sz w:val="28"/>
          <w:lang w:eastAsia="zh-CN"/>
        </w:rPr>
        <w:t>奥雅纳是全球众多知名项目的核心创意力量，横跨建筑环境的各个领域和不同行业。我们在</w:t>
      </w:r>
      <w:r w:rsidRPr="00E301A3">
        <w:rPr>
          <w:rStyle w:val="Heading1Char"/>
          <w:rFonts w:ascii="Times New Roman" w:eastAsia="SimSun" w:hAnsi="Times New Roman"/>
          <w:b w:val="0"/>
          <w:bCs w:val="0"/>
          <w:color w:val="auto"/>
          <w:kern w:val="0"/>
          <w:sz w:val="28"/>
          <w:lang w:eastAsia="zh-CN"/>
        </w:rPr>
        <w:t>35</w:t>
      </w:r>
      <w:r w:rsidRPr="00E301A3">
        <w:rPr>
          <w:rStyle w:val="Heading1Char"/>
          <w:rFonts w:ascii="SimSun" w:eastAsia="SimSun" w:hAnsi="SimSun" w:cs="SimSun" w:hint="eastAsia"/>
          <w:b w:val="0"/>
          <w:bCs w:val="0"/>
          <w:color w:val="auto"/>
          <w:kern w:val="0"/>
          <w:sz w:val="28"/>
          <w:lang w:eastAsia="zh-CN"/>
        </w:rPr>
        <w:t>个国家设立了</w:t>
      </w:r>
      <w:r w:rsidRPr="00E301A3">
        <w:rPr>
          <w:rStyle w:val="Heading1Char"/>
          <w:rFonts w:ascii="Times New Roman" w:eastAsia="SimSun" w:hAnsi="Times New Roman"/>
          <w:b w:val="0"/>
          <w:bCs w:val="0"/>
          <w:color w:val="auto"/>
          <w:kern w:val="0"/>
          <w:sz w:val="28"/>
          <w:lang w:eastAsia="zh-CN"/>
        </w:rPr>
        <w:t>90</w:t>
      </w:r>
      <w:r w:rsidRPr="00E301A3">
        <w:rPr>
          <w:rStyle w:val="Heading1Char"/>
          <w:rFonts w:ascii="SimSun" w:eastAsia="SimSun" w:hAnsi="SimSun" w:cs="SimSun" w:hint="eastAsia"/>
          <w:b w:val="0"/>
          <w:bCs w:val="0"/>
          <w:color w:val="auto"/>
          <w:kern w:val="0"/>
          <w:sz w:val="28"/>
          <w:lang w:eastAsia="zh-CN"/>
        </w:rPr>
        <w:t>多家分支机构</w:t>
      </w:r>
      <w:r w:rsidR="00981930">
        <w:rPr>
          <w:rStyle w:val="Heading1Char"/>
          <w:rFonts w:ascii="Times New Roman" w:eastAsiaTheme="minorEastAsia" w:hAnsi="Times New Roman" w:hint="eastAsia"/>
          <w:b w:val="0"/>
          <w:bCs w:val="0"/>
          <w:color w:val="auto"/>
          <w:kern w:val="0"/>
          <w:sz w:val="28"/>
          <w:lang w:eastAsia="zh-CN"/>
        </w:rPr>
        <w:t>﹐</w:t>
      </w:r>
      <w:r w:rsidRPr="00E301A3">
        <w:rPr>
          <w:rStyle w:val="Heading1Char"/>
          <w:rFonts w:ascii="SimSun" w:eastAsia="SimSun" w:hAnsi="SimSun" w:cs="SimSun" w:hint="eastAsia"/>
          <w:b w:val="0"/>
          <w:bCs w:val="0"/>
          <w:color w:val="auto"/>
          <w:kern w:val="0"/>
          <w:sz w:val="28"/>
          <w:lang w:eastAsia="zh-CN"/>
        </w:rPr>
        <w:t>拥有逾</w:t>
      </w:r>
      <w:r w:rsidRPr="00E301A3">
        <w:rPr>
          <w:rStyle w:val="Heading1Char"/>
          <w:rFonts w:ascii="Times New Roman" w:eastAsia="SimSun" w:hAnsi="Times New Roman"/>
          <w:b w:val="0"/>
          <w:bCs w:val="0"/>
          <w:color w:val="auto"/>
          <w:kern w:val="0"/>
          <w:sz w:val="28"/>
          <w:lang w:eastAsia="zh-CN"/>
        </w:rPr>
        <w:t>10,000</w:t>
      </w:r>
      <w:r w:rsidRPr="00E301A3">
        <w:rPr>
          <w:rStyle w:val="Heading1Char"/>
          <w:rFonts w:ascii="SimSun" w:eastAsia="SimSun" w:hAnsi="SimSun" w:cs="SimSun" w:hint="eastAsia"/>
          <w:b w:val="0"/>
          <w:bCs w:val="0"/>
          <w:color w:val="auto"/>
          <w:kern w:val="0"/>
          <w:sz w:val="28"/>
          <w:lang w:eastAsia="zh-CN"/>
        </w:rPr>
        <w:t>名规划、设计、工程和咨询专业人员，用创意与热忱在世界各地营建创新的项目。</w:t>
      </w:r>
    </w:p>
    <w:p w:rsidR="00790329" w:rsidRDefault="00790329" w:rsidP="00790329">
      <w:pPr>
        <w:pStyle w:val="text"/>
        <w:rPr>
          <w:rStyle w:val="Heading1Char"/>
          <w:rFonts w:ascii="Times New Roman" w:eastAsia="SimSun" w:hAnsi="Times New Roman"/>
          <w:b w:val="0"/>
          <w:bCs w:val="0"/>
          <w:color w:val="auto"/>
          <w:kern w:val="0"/>
          <w:sz w:val="28"/>
          <w:lang w:eastAsia="zh-CN"/>
        </w:rPr>
      </w:pPr>
    </w:p>
    <w:p w:rsidR="00790329" w:rsidRDefault="00A478F2" w:rsidP="00790329">
      <w:pPr>
        <w:pStyle w:val="text"/>
        <w:rPr>
          <w:rStyle w:val="Heading1Char"/>
          <w:rFonts w:ascii="SimSun" w:eastAsia="SimSun" w:hAnsi="SimSun"/>
          <w:b w:val="0"/>
          <w:color w:val="auto"/>
          <w:kern w:val="0"/>
          <w:sz w:val="28"/>
          <w:lang w:eastAsia="zh-CN"/>
        </w:rPr>
      </w:pPr>
      <w:r w:rsidRPr="00BE5D7B">
        <w:rPr>
          <w:rStyle w:val="Heading1Char"/>
          <w:rFonts w:ascii="SimSun" w:eastAsia="SimSun" w:hAnsi="SimSun" w:cs="SimSun" w:hint="eastAsia"/>
          <w:b w:val="0"/>
          <w:color w:val="auto"/>
          <w:kern w:val="0"/>
          <w:sz w:val="28"/>
          <w:lang w:eastAsia="zh-CN"/>
        </w:rPr>
        <w:t>从悉尼歌剧院</w:t>
      </w:r>
      <w:r w:rsidR="003B0178">
        <w:rPr>
          <w:rStyle w:val="Heading1Char"/>
          <w:rFonts w:ascii="宋体" w:eastAsia="宋体" w:hAnsi="宋体" w:cs="SimSun" w:hint="eastAsia"/>
          <w:b w:val="0"/>
          <w:color w:val="auto"/>
          <w:kern w:val="0"/>
          <w:sz w:val="28"/>
          <w:lang w:eastAsia="zh-CN"/>
        </w:rPr>
        <w:t>和</w:t>
      </w:r>
      <w:proofErr w:type="gramStart"/>
      <w:r w:rsidR="003B0178">
        <w:rPr>
          <w:rStyle w:val="Heading1Char"/>
          <w:rFonts w:ascii="宋体" w:eastAsia="宋体" w:hAnsi="宋体" w:cs="SimSun" w:hint="eastAsia"/>
          <w:b w:val="0"/>
          <w:color w:val="auto"/>
          <w:kern w:val="0"/>
          <w:sz w:val="28"/>
          <w:lang w:eastAsia="zh-CN"/>
        </w:rPr>
        <w:t>蓬皮杜</w:t>
      </w:r>
      <w:proofErr w:type="gramEnd"/>
      <w:r w:rsidR="003B0178">
        <w:rPr>
          <w:rStyle w:val="Heading1Char"/>
          <w:rFonts w:ascii="宋体" w:eastAsia="宋体" w:hAnsi="宋体" w:cs="SimSun" w:hint="eastAsia"/>
          <w:b w:val="0"/>
          <w:color w:val="auto"/>
          <w:kern w:val="0"/>
          <w:sz w:val="28"/>
          <w:lang w:eastAsia="zh-CN"/>
        </w:rPr>
        <w:t>艺术中心</w:t>
      </w:r>
      <w:r w:rsidRPr="00BE5D7B">
        <w:rPr>
          <w:rStyle w:val="Heading1Char"/>
          <w:rFonts w:ascii="SimSun" w:eastAsia="SimSun" w:hAnsi="SimSun" w:cs="SimSun" w:hint="eastAsia"/>
          <w:b w:val="0"/>
          <w:color w:val="auto"/>
          <w:kern w:val="0"/>
          <w:sz w:val="28"/>
          <w:lang w:eastAsia="zh-CN"/>
        </w:rPr>
        <w:t>，到北京奥运会体育场（鸟巢）和国家游泳中心（水立方），奥雅纳以创新的设计和卓越的技术享誉业界，</w:t>
      </w:r>
      <w:proofErr w:type="gramStart"/>
      <w:r w:rsidRPr="00BE5D7B">
        <w:rPr>
          <w:rStyle w:val="Heading1Char"/>
          <w:rFonts w:ascii="SimSun" w:eastAsia="SimSun" w:hAnsi="SimSun" w:cs="SimSun" w:hint="eastAsia"/>
          <w:b w:val="0"/>
          <w:color w:val="auto"/>
          <w:kern w:val="0"/>
          <w:sz w:val="28"/>
          <w:lang w:eastAsia="zh-CN"/>
        </w:rPr>
        <w:t>用突破</w:t>
      </w:r>
      <w:proofErr w:type="gramEnd"/>
      <w:r w:rsidRPr="00BE5D7B">
        <w:rPr>
          <w:rStyle w:val="Heading1Char"/>
          <w:rFonts w:ascii="SimSun" w:eastAsia="SimSun" w:hAnsi="SimSun" w:cs="SimSun" w:hint="eastAsia"/>
          <w:b w:val="0"/>
          <w:color w:val="auto"/>
          <w:kern w:val="0"/>
          <w:sz w:val="28"/>
          <w:lang w:eastAsia="zh-CN"/>
        </w:rPr>
        <w:t>传统的设计方法，在世界各地缔造了许多举世瞩目的城市地标。尤其是</w:t>
      </w:r>
      <w:r w:rsidRPr="00BE5D7B">
        <w:rPr>
          <w:rStyle w:val="Heading1Char"/>
          <w:rFonts w:ascii="SimSun" w:eastAsia="SimSun" w:hAnsi="SimSun" w:hint="eastAsia"/>
          <w:b w:val="0"/>
          <w:color w:val="auto"/>
          <w:kern w:val="0"/>
          <w:sz w:val="28"/>
          <w:lang w:eastAsia="zh-CN"/>
        </w:rPr>
        <w:t>2010</w:t>
      </w:r>
      <w:r w:rsidRPr="00BE5D7B">
        <w:rPr>
          <w:rStyle w:val="Heading1Char"/>
          <w:rFonts w:ascii="SimSun" w:eastAsia="SimSun" w:hAnsi="SimSun" w:cs="SimSun" w:hint="eastAsia"/>
          <w:b w:val="0"/>
          <w:color w:val="auto"/>
          <w:kern w:val="0"/>
          <w:sz w:val="28"/>
          <w:lang w:eastAsia="zh-CN"/>
        </w:rPr>
        <w:t>年的上海</w:t>
      </w:r>
      <w:proofErr w:type="gramStart"/>
      <w:r w:rsidRPr="00BE5D7B">
        <w:rPr>
          <w:rStyle w:val="Heading1Char"/>
          <w:rFonts w:ascii="SimSun" w:eastAsia="SimSun" w:hAnsi="SimSun" w:cs="SimSun" w:hint="eastAsia"/>
          <w:b w:val="0"/>
          <w:color w:val="auto"/>
          <w:kern w:val="0"/>
          <w:sz w:val="28"/>
          <w:lang w:eastAsia="zh-CN"/>
        </w:rPr>
        <w:t>世</w:t>
      </w:r>
      <w:proofErr w:type="gramEnd"/>
      <w:r w:rsidRPr="00BE5D7B">
        <w:rPr>
          <w:rStyle w:val="Heading1Char"/>
          <w:rFonts w:ascii="SimSun" w:eastAsia="SimSun" w:hAnsi="SimSun" w:cs="SimSun" w:hint="eastAsia"/>
          <w:b w:val="0"/>
          <w:color w:val="auto"/>
          <w:kern w:val="0"/>
          <w:sz w:val="28"/>
          <w:lang w:eastAsia="zh-CN"/>
        </w:rPr>
        <w:t>博会，奥雅纳参与了</w:t>
      </w:r>
      <w:proofErr w:type="gramStart"/>
      <w:r w:rsidRPr="00BE5D7B">
        <w:rPr>
          <w:rStyle w:val="Heading1Char"/>
          <w:rFonts w:ascii="SimSun" w:eastAsia="SimSun" w:hAnsi="SimSun" w:cs="SimSun" w:hint="eastAsia"/>
          <w:b w:val="0"/>
          <w:color w:val="auto"/>
          <w:kern w:val="0"/>
          <w:sz w:val="28"/>
          <w:lang w:eastAsia="zh-CN"/>
        </w:rPr>
        <w:t>世</w:t>
      </w:r>
      <w:proofErr w:type="gramEnd"/>
      <w:r w:rsidRPr="00BE5D7B">
        <w:rPr>
          <w:rStyle w:val="Heading1Char"/>
          <w:rFonts w:ascii="SimSun" w:eastAsia="SimSun" w:hAnsi="SimSun" w:cs="SimSun" w:hint="eastAsia"/>
          <w:b w:val="0"/>
          <w:color w:val="auto"/>
          <w:kern w:val="0"/>
          <w:sz w:val="28"/>
          <w:lang w:eastAsia="zh-CN"/>
        </w:rPr>
        <w:t>博园区的总体规划，呈现了光彩夺目的丹麦馆、韩国馆和新加坡馆，参与了中国馆和英国馆的设计评审工作。</w:t>
      </w:r>
    </w:p>
    <w:p w:rsidR="00790329" w:rsidRDefault="00790329" w:rsidP="00790329">
      <w:pPr>
        <w:pStyle w:val="text"/>
        <w:rPr>
          <w:rStyle w:val="Heading1Char"/>
          <w:rFonts w:ascii="SimSun" w:eastAsiaTheme="minorEastAsia" w:hAnsi="SimSun" w:hint="eastAsia"/>
          <w:b w:val="0"/>
          <w:color w:val="auto"/>
          <w:kern w:val="0"/>
          <w:sz w:val="28"/>
          <w:lang w:eastAsia="zh-CN"/>
        </w:rPr>
      </w:pPr>
    </w:p>
    <w:p w:rsidR="00790329" w:rsidRDefault="00A478F2" w:rsidP="00790329">
      <w:pPr>
        <w:pStyle w:val="text"/>
        <w:rPr>
          <w:sz w:val="24"/>
        </w:rPr>
      </w:pPr>
      <w:r w:rsidRPr="00BE5D7B">
        <w:rPr>
          <w:rStyle w:val="Heading1Char"/>
          <w:rFonts w:ascii="SimSun" w:eastAsia="SimSun" w:hAnsi="SimSun" w:cs="SimSun" w:hint="eastAsia"/>
          <w:b w:val="0"/>
          <w:color w:val="auto"/>
          <w:kern w:val="0"/>
          <w:sz w:val="28"/>
          <w:lang w:eastAsia="zh-CN"/>
        </w:rPr>
        <w:t>奥雅纳一直是低碳设计的业界领袖，成功打造了具有开创意义的伦敦贝丁顿（</w:t>
      </w:r>
      <w:r w:rsidRPr="00BE5D7B">
        <w:rPr>
          <w:rStyle w:val="Heading1Char"/>
          <w:rFonts w:ascii="SimSun" w:eastAsia="SimSun" w:hAnsi="SimSun" w:hint="eastAsia"/>
          <w:b w:val="0"/>
          <w:color w:val="auto"/>
          <w:kern w:val="0"/>
          <w:sz w:val="28"/>
          <w:lang w:eastAsia="zh-CN"/>
        </w:rPr>
        <w:t>BedZED</w:t>
      </w:r>
      <w:r w:rsidRPr="00BE5D7B">
        <w:rPr>
          <w:rStyle w:val="Heading1Char"/>
          <w:rFonts w:ascii="SimSun" w:eastAsia="SimSun" w:hAnsi="SimSun" w:cs="SimSun" w:hint="eastAsia"/>
          <w:b w:val="0"/>
          <w:color w:val="auto"/>
          <w:kern w:val="0"/>
          <w:sz w:val="28"/>
          <w:lang w:eastAsia="zh-CN"/>
        </w:rPr>
        <w:t>）低碳社区，将低碳概念与社区建设融为一体。在中国，我们参与规划的低碳项目包括北京长辛店低碳社区、河北</w:t>
      </w:r>
      <w:proofErr w:type="gramStart"/>
      <w:r w:rsidRPr="00BE5D7B">
        <w:rPr>
          <w:rStyle w:val="Heading1Char"/>
          <w:rFonts w:ascii="SimSun" w:eastAsia="SimSun" w:hAnsi="SimSun" w:cs="SimSun" w:hint="eastAsia"/>
          <w:b w:val="0"/>
          <w:color w:val="auto"/>
          <w:kern w:val="0"/>
          <w:sz w:val="28"/>
          <w:lang w:eastAsia="zh-CN"/>
        </w:rPr>
        <w:t>廊坊万庄生态</w:t>
      </w:r>
      <w:proofErr w:type="gramEnd"/>
      <w:r w:rsidRPr="00BE5D7B">
        <w:rPr>
          <w:rStyle w:val="Heading1Char"/>
          <w:rFonts w:ascii="SimSun" w:eastAsia="SimSun" w:hAnsi="SimSun" w:cs="SimSun" w:hint="eastAsia"/>
          <w:b w:val="0"/>
          <w:color w:val="auto"/>
          <w:kern w:val="0"/>
          <w:sz w:val="28"/>
          <w:lang w:eastAsia="zh-CN"/>
        </w:rPr>
        <w:t>城和长春北湖生态社区等。作为行业的思考者，我们将始终通过跨</w:t>
      </w:r>
      <w:r>
        <w:rPr>
          <w:rStyle w:val="Heading1Char"/>
          <w:rFonts w:ascii="SimSun" w:eastAsia="SimSun" w:hAnsi="SimSun" w:cs="SimSun" w:hint="eastAsia"/>
          <w:b w:val="0"/>
          <w:color w:val="auto"/>
          <w:kern w:val="0"/>
          <w:sz w:val="28"/>
          <w:lang w:eastAsia="zh-CN"/>
        </w:rPr>
        <w:t>行业、多领域、特别是科研方面的合作，引领低碳设计，着力打造绿色</w:t>
      </w:r>
      <w:r w:rsidR="00790329" w:rsidRPr="00790329">
        <w:rPr>
          <w:rStyle w:val="Heading1Char"/>
          <w:rFonts w:ascii="SimSun" w:eastAsia="SimSun" w:hAnsi="SimSun" w:cs="SimSun" w:hint="eastAsia"/>
          <w:b w:val="0"/>
          <w:color w:val="auto"/>
          <w:kern w:val="0"/>
          <w:sz w:val="28"/>
          <w:lang w:eastAsia="zh-CN"/>
        </w:rPr>
        <w:t>宜</w:t>
      </w:r>
      <w:r w:rsidRPr="00BE5D7B">
        <w:rPr>
          <w:rStyle w:val="Heading1Char"/>
          <w:rFonts w:ascii="SimSun" w:eastAsia="SimSun" w:hAnsi="SimSun" w:cs="SimSun" w:hint="eastAsia"/>
          <w:b w:val="0"/>
          <w:color w:val="auto"/>
          <w:kern w:val="0"/>
          <w:sz w:val="28"/>
          <w:lang w:eastAsia="zh-CN"/>
        </w:rPr>
        <w:t>居城市。</w:t>
      </w:r>
    </w:p>
    <w:p w:rsidR="00A478F2" w:rsidRDefault="00A478F2" w:rsidP="00A478F2">
      <w:pPr>
        <w:rPr>
          <w:sz w:val="24"/>
          <w:lang w:eastAsia="zh-CN"/>
        </w:rPr>
      </w:pPr>
    </w:p>
    <w:p w:rsidR="00815414" w:rsidRDefault="00A478F2">
      <w:pPr>
        <w:adjustRightInd w:val="0"/>
        <w:snapToGrid w:val="0"/>
        <w:spacing w:before="100" w:beforeAutospacing="1" w:after="0"/>
        <w:ind w:rightChars="900" w:right="2520"/>
        <w:rPr>
          <w:sz w:val="24"/>
          <w:lang w:eastAsia="zh-CN"/>
        </w:rPr>
      </w:pPr>
      <w:r>
        <w:rPr>
          <w:rStyle w:val="Heading1Char"/>
          <w:rFonts w:eastAsiaTheme="minorEastAsia" w:hint="eastAsia"/>
          <w:lang w:eastAsia="zh-CN"/>
        </w:rPr>
        <w:t>关于</w:t>
      </w:r>
      <w:r w:rsidRPr="00BE5D7B">
        <w:rPr>
          <w:rStyle w:val="Heading1Char"/>
          <w:rFonts w:hint="eastAsia"/>
          <w:lang w:eastAsia="zh-CN"/>
        </w:rPr>
        <w:t>中英可持续发展研究院</w:t>
      </w:r>
    </w:p>
    <w:p w:rsidR="00815414" w:rsidRDefault="00A478F2">
      <w:pPr>
        <w:pStyle w:val="text"/>
        <w:spacing w:before="100" w:beforeAutospacing="1"/>
        <w:rPr>
          <w:rStyle w:val="Heading1Char"/>
          <w:rFonts w:ascii="SimSun" w:eastAsia="SimSun" w:hAnsi="SimSun"/>
          <w:b w:val="0"/>
          <w:color w:val="auto"/>
          <w:kern w:val="0"/>
          <w:sz w:val="28"/>
          <w:lang w:eastAsia="zh-CN"/>
        </w:rPr>
      </w:pPr>
      <w:r w:rsidRPr="00BE5D7B">
        <w:rPr>
          <w:rStyle w:val="Heading1Char"/>
          <w:rFonts w:ascii="SimSun" w:eastAsia="SimSun" w:hAnsi="SimSun" w:cs="SimSun" w:hint="eastAsia"/>
          <w:b w:val="0"/>
          <w:color w:val="auto"/>
          <w:kern w:val="0"/>
          <w:sz w:val="28"/>
          <w:lang w:eastAsia="zh-CN"/>
        </w:rPr>
        <w:t>中英可持续发展研究院是</w:t>
      </w:r>
      <w:proofErr w:type="gramStart"/>
      <w:r w:rsidRPr="00BE5D7B">
        <w:rPr>
          <w:rStyle w:val="Heading1Char"/>
          <w:rFonts w:ascii="SimSun" w:eastAsia="SimSun" w:hAnsi="SimSun" w:cs="SimSun" w:hint="eastAsia"/>
          <w:b w:val="0"/>
          <w:color w:val="auto"/>
          <w:kern w:val="0"/>
          <w:sz w:val="28"/>
          <w:lang w:eastAsia="zh-CN"/>
        </w:rPr>
        <w:t>一设立</w:t>
      </w:r>
      <w:proofErr w:type="gramEnd"/>
      <w:r w:rsidRPr="00BE5D7B">
        <w:rPr>
          <w:rStyle w:val="Heading1Char"/>
          <w:rFonts w:ascii="SimSun" w:eastAsia="SimSun" w:hAnsi="SimSun" w:cs="SimSun" w:hint="eastAsia"/>
          <w:b w:val="0"/>
          <w:color w:val="auto"/>
          <w:kern w:val="0"/>
          <w:sz w:val="28"/>
          <w:lang w:eastAsia="zh-CN"/>
        </w:rPr>
        <w:t>在同济大学的服务中英两国可持续发展领域的高层次学术和实践交流的平台，旨在通过国际合作共同推进地区或区域的可持续发展和提高应对气候变化的能力。研究院的主要活动形式包括：</w:t>
      </w:r>
    </w:p>
    <w:p w:rsidR="00790329" w:rsidRDefault="00A478F2" w:rsidP="00790329">
      <w:pPr>
        <w:pStyle w:val="text"/>
        <w:numPr>
          <w:ilvl w:val="0"/>
          <w:numId w:val="10"/>
        </w:numPr>
        <w:rPr>
          <w:rStyle w:val="Heading1Char"/>
          <w:rFonts w:ascii="SimSun" w:eastAsia="SimSun" w:hAnsi="SimSun"/>
          <w:b w:val="0"/>
          <w:color w:val="auto"/>
          <w:kern w:val="0"/>
          <w:sz w:val="28"/>
          <w:lang w:eastAsia="zh-CN"/>
        </w:rPr>
      </w:pPr>
      <w:r w:rsidRPr="00BE5D7B">
        <w:rPr>
          <w:rStyle w:val="Heading1Char"/>
          <w:rFonts w:ascii="SimSun" w:eastAsia="SimSun" w:hAnsi="SimSun" w:cs="SimSun" w:hint="eastAsia"/>
          <w:b w:val="0"/>
          <w:color w:val="auto"/>
          <w:kern w:val="0"/>
          <w:sz w:val="28"/>
          <w:lang w:eastAsia="zh-CN"/>
        </w:rPr>
        <w:t>合作研究</w:t>
      </w:r>
    </w:p>
    <w:p w:rsidR="00790329" w:rsidRDefault="00A478F2" w:rsidP="00790329">
      <w:pPr>
        <w:pStyle w:val="text"/>
        <w:numPr>
          <w:ilvl w:val="0"/>
          <w:numId w:val="10"/>
        </w:numPr>
        <w:rPr>
          <w:rStyle w:val="Heading1Char"/>
          <w:rFonts w:ascii="SimSun" w:eastAsia="SimSun" w:hAnsi="SimSun"/>
          <w:b w:val="0"/>
          <w:color w:val="auto"/>
          <w:kern w:val="0"/>
          <w:sz w:val="28"/>
          <w:lang w:eastAsia="zh-CN"/>
        </w:rPr>
      </w:pPr>
      <w:r w:rsidRPr="00BE5D7B">
        <w:rPr>
          <w:rStyle w:val="Heading1Char"/>
          <w:rFonts w:ascii="SimSun" w:eastAsia="SimSun" w:hAnsi="SimSun" w:cs="SimSun" w:hint="eastAsia"/>
          <w:b w:val="0"/>
          <w:color w:val="auto"/>
          <w:kern w:val="0"/>
          <w:sz w:val="28"/>
          <w:lang w:eastAsia="zh-CN"/>
        </w:rPr>
        <w:t>学术、教育及文化交流</w:t>
      </w:r>
    </w:p>
    <w:p w:rsidR="00790329" w:rsidRDefault="00A478F2" w:rsidP="00790329">
      <w:pPr>
        <w:pStyle w:val="text"/>
        <w:numPr>
          <w:ilvl w:val="0"/>
          <w:numId w:val="10"/>
        </w:numPr>
        <w:rPr>
          <w:rStyle w:val="Heading1Char"/>
          <w:rFonts w:ascii="SimSun" w:eastAsia="SimSun" w:hAnsi="SimSun"/>
          <w:b w:val="0"/>
          <w:color w:val="auto"/>
          <w:kern w:val="0"/>
          <w:sz w:val="28"/>
          <w:lang w:eastAsia="zh-CN"/>
        </w:rPr>
      </w:pPr>
      <w:r w:rsidRPr="00BE5D7B">
        <w:rPr>
          <w:rStyle w:val="Heading1Char"/>
          <w:rFonts w:ascii="SimSun" w:eastAsia="SimSun" w:hAnsi="SimSun" w:cs="SimSun" w:hint="eastAsia"/>
          <w:b w:val="0"/>
          <w:color w:val="auto"/>
          <w:kern w:val="0"/>
          <w:sz w:val="28"/>
          <w:lang w:eastAsia="zh-CN"/>
        </w:rPr>
        <w:t>政府合作，为政策提供导向</w:t>
      </w:r>
    </w:p>
    <w:p w:rsidR="00790329" w:rsidRDefault="00A478F2" w:rsidP="00790329">
      <w:pPr>
        <w:pStyle w:val="text"/>
        <w:numPr>
          <w:ilvl w:val="0"/>
          <w:numId w:val="10"/>
        </w:numPr>
        <w:rPr>
          <w:rStyle w:val="Heading1Char"/>
          <w:rFonts w:ascii="SimSun" w:eastAsia="SimSun" w:hAnsi="SimSun"/>
          <w:b w:val="0"/>
          <w:color w:val="auto"/>
          <w:kern w:val="0"/>
          <w:sz w:val="28"/>
          <w:lang w:eastAsia="zh-CN"/>
        </w:rPr>
      </w:pPr>
      <w:r w:rsidRPr="00BE5D7B">
        <w:rPr>
          <w:rStyle w:val="Heading1Char"/>
          <w:rFonts w:ascii="SimSun" w:eastAsia="SimSun" w:hAnsi="SimSun" w:cs="SimSun" w:hint="eastAsia"/>
          <w:b w:val="0"/>
          <w:color w:val="auto"/>
          <w:kern w:val="0"/>
          <w:sz w:val="28"/>
          <w:lang w:eastAsia="zh-CN"/>
        </w:rPr>
        <w:t>企业合作，为实践项目提供支撑</w:t>
      </w:r>
    </w:p>
    <w:p w:rsidR="00790329" w:rsidRDefault="00790329" w:rsidP="00790329">
      <w:pPr>
        <w:pStyle w:val="text"/>
      </w:pPr>
    </w:p>
    <w:sectPr w:rsidR="00790329" w:rsidSect="00300858">
      <w:headerReference w:type="default" r:id="rId9"/>
      <w:pgSz w:w="11907" w:h="16839"/>
      <w:pgMar w:top="2127" w:right="720" w:bottom="568" w:left="72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D25" w:rsidRDefault="00251D25" w:rsidP="003427CC">
      <w:pPr>
        <w:ind w:right="2495"/>
      </w:pPr>
      <w:r>
        <w:separator/>
      </w:r>
    </w:p>
  </w:endnote>
  <w:endnote w:type="continuationSeparator" w:id="1">
    <w:p w:rsidR="00251D25" w:rsidRDefault="00251D25" w:rsidP="003427CC">
      <w:pPr>
        <w:ind w:right="2495"/>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300000000000000"/>
    <w:charset w:val="88"/>
    <w:family w:val="roman"/>
    <w:pitch w:val="variable"/>
    <w:sig w:usb0="00000003" w:usb1="080E0000" w:usb2="00000016" w:usb3="00000000" w:csb0="00100001" w:csb1="00000000"/>
  </w:font>
  <w:font w:name="SimSun">
    <w:altName w:val="Tahom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D25" w:rsidRDefault="00251D25" w:rsidP="003427CC">
      <w:pPr>
        <w:ind w:right="2495"/>
      </w:pPr>
      <w:r>
        <w:separator/>
      </w:r>
    </w:p>
  </w:footnote>
  <w:footnote w:type="continuationSeparator" w:id="1">
    <w:p w:rsidR="00251D25" w:rsidRDefault="00251D25" w:rsidP="003427CC">
      <w:pPr>
        <w:ind w:right="249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25" w:rsidRDefault="003C6533">
    <w:pPr>
      <w:pStyle w:val="Header"/>
    </w:pPr>
    <w:r>
      <w:rPr>
        <w:noProof/>
        <w:lang w:val="en-US" w:eastAsia="zh-CN"/>
      </w:rPr>
      <w:drawing>
        <wp:anchor distT="0" distB="0" distL="114300" distR="114300" simplePos="0" relativeHeight="251658240" behindDoc="1" locked="0" layoutInCell="1" allowOverlap="1">
          <wp:simplePos x="0" y="0"/>
          <wp:positionH relativeFrom="page">
            <wp:posOffset>-19050</wp:posOffset>
          </wp:positionH>
          <wp:positionV relativeFrom="page">
            <wp:align>top</wp:align>
          </wp:positionV>
          <wp:extent cx="7560310" cy="10690860"/>
          <wp:effectExtent l="19050" t="0" r="2540" b="0"/>
          <wp:wrapNone/>
          <wp:docPr id="6" name="Picture 6" descr="A4_word_chi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_word_chinese.jpg"/>
                  <pic:cNvPicPr>
                    <a:picLocks noChangeAspect="1" noChangeArrowheads="1"/>
                  </pic:cNvPicPr>
                </pic:nvPicPr>
                <pic:blipFill>
                  <a:blip r:embed="rId1"/>
                  <a:srcRect/>
                  <a:stretch>
                    <a:fillRect/>
                  </a:stretch>
                </pic:blipFill>
                <pic:spPr bwMode="auto">
                  <a:xfrm>
                    <a:off x="0" y="0"/>
                    <a:ext cx="7560310" cy="10690860"/>
                  </a:xfrm>
                  <a:prstGeom prst="rect">
                    <a:avLst/>
                  </a:prstGeom>
                  <a:noFill/>
                  <a:ln w="9525">
                    <a:noFill/>
                    <a:miter lim="800000"/>
                    <a:headEnd/>
                    <a:tailEnd/>
                  </a:ln>
                </pic:spPr>
              </pic:pic>
            </a:graphicData>
          </a:graphic>
        </wp:anchor>
      </w:drawing>
    </w:r>
  </w:p>
  <w:p w:rsidR="00251D25" w:rsidRDefault="00251D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377"/>
    <w:multiLevelType w:val="hybridMultilevel"/>
    <w:tmpl w:val="A830AE8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B178F5"/>
    <w:multiLevelType w:val="hybridMultilevel"/>
    <w:tmpl w:val="2E76BB5C"/>
    <w:lvl w:ilvl="0" w:tplc="0DE67334">
      <w:numFmt w:val="bullet"/>
      <w:lvlText w:val="•"/>
      <w:lvlJc w:val="left"/>
      <w:pPr>
        <w:ind w:left="480" w:hanging="480"/>
      </w:pPr>
      <w:rPr>
        <w:rFonts w:ascii="STFangsong" w:eastAsia="STFangsong" w:hAnsi="STFangsong" w:cs="Times New Roman" w:hint="eastAsia"/>
        <w:b/>
        <w:color w:val="5074C4"/>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FF2482C"/>
    <w:multiLevelType w:val="hybridMultilevel"/>
    <w:tmpl w:val="059A4086"/>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3AE72E0"/>
    <w:multiLevelType w:val="hybridMultilevel"/>
    <w:tmpl w:val="0E16E242"/>
    <w:lvl w:ilvl="0" w:tplc="B3A409D0">
      <w:numFmt w:val="bullet"/>
      <w:lvlText w:val="•"/>
      <w:lvlJc w:val="left"/>
      <w:pPr>
        <w:ind w:left="480" w:hanging="480"/>
      </w:pPr>
      <w:rPr>
        <w:rFonts w:ascii="STFangsong" w:eastAsia="STFangsong" w:hAnsi="STFangsong" w:cs="Times New Roman" w:hint="eastAsia"/>
        <w:b/>
        <w:color w:val="5074C4"/>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2D14B10"/>
    <w:multiLevelType w:val="hybridMultilevel"/>
    <w:tmpl w:val="F49EFF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E0927AD"/>
    <w:multiLevelType w:val="hybridMultilevel"/>
    <w:tmpl w:val="22E870B4"/>
    <w:lvl w:ilvl="0" w:tplc="0DE67334">
      <w:numFmt w:val="bullet"/>
      <w:lvlText w:val="•"/>
      <w:lvlJc w:val="left"/>
      <w:pPr>
        <w:ind w:left="720" w:hanging="720"/>
      </w:pPr>
      <w:rPr>
        <w:rFonts w:ascii="STFangsong" w:eastAsia="STFangsong" w:hAnsi="STFangsong" w:cs="Times New Roman" w:hint="eastAsia"/>
        <w:b/>
        <w:color w:val="5074C4"/>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DDD347B"/>
    <w:multiLevelType w:val="hybridMultilevel"/>
    <w:tmpl w:val="2E6080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F3D6CFF"/>
    <w:multiLevelType w:val="hybridMultilevel"/>
    <w:tmpl w:val="80F020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98551E6"/>
    <w:multiLevelType w:val="hybridMultilevel"/>
    <w:tmpl w:val="587E45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EC415EC"/>
    <w:multiLevelType w:val="hybridMultilevel"/>
    <w:tmpl w:val="65AE214C"/>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2"/>
  </w:num>
  <w:num w:numId="3">
    <w:abstractNumId w:val="9"/>
  </w:num>
  <w:num w:numId="4">
    <w:abstractNumId w:val="8"/>
  </w:num>
  <w:num w:numId="5">
    <w:abstractNumId w:val="5"/>
  </w:num>
  <w:num w:numId="6">
    <w:abstractNumId w:val="1"/>
  </w:num>
  <w:num w:numId="7">
    <w:abstractNumId w:val="3"/>
  </w:num>
  <w:num w:numId="8">
    <w:abstractNumId w:val="7"/>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stylePaneFormatFilter w:val="3F01"/>
  <w:documentProtection w:edit="forms" w:formatting="1" w:enforcement="1"/>
  <w:defaultTabStop w:val="720"/>
  <w:drawingGridHorizontalSpacing w:val="110"/>
  <w:displayHorizontalDrawingGridEvery w:val="2"/>
  <w:displayVerticalDrawingGridEvery w:val="2"/>
  <w:characterSpacingControl w:val="doNotCompress"/>
  <w:hdrShapeDefaults>
    <o:shapedefaults v:ext="edit" spidmax="34817">
      <o:colormenu v:ext="edit" strokecolor="none"/>
    </o:shapedefaults>
  </w:hdrShapeDefaults>
  <w:footnotePr>
    <w:footnote w:id="0"/>
    <w:footnote w:id="1"/>
  </w:footnotePr>
  <w:endnotePr>
    <w:endnote w:id="0"/>
    <w:endnote w:id="1"/>
  </w:endnotePr>
  <w:compat>
    <w:useFELayout/>
  </w:compat>
  <w:rsids>
    <w:rsidRoot w:val="00EB7321"/>
    <w:rsid w:val="00013929"/>
    <w:rsid w:val="000228C7"/>
    <w:rsid w:val="00026BC0"/>
    <w:rsid w:val="000325C0"/>
    <w:rsid w:val="0009162F"/>
    <w:rsid w:val="000B4854"/>
    <w:rsid w:val="000B5A41"/>
    <w:rsid w:val="000C1721"/>
    <w:rsid w:val="0010757A"/>
    <w:rsid w:val="0011778C"/>
    <w:rsid w:val="001224AF"/>
    <w:rsid w:val="001278CF"/>
    <w:rsid w:val="00141240"/>
    <w:rsid w:val="001A3230"/>
    <w:rsid w:val="001A555B"/>
    <w:rsid w:val="001E7ED5"/>
    <w:rsid w:val="001F2A63"/>
    <w:rsid w:val="00251D25"/>
    <w:rsid w:val="0027335B"/>
    <w:rsid w:val="00273AAA"/>
    <w:rsid w:val="002776F1"/>
    <w:rsid w:val="002A3F77"/>
    <w:rsid w:val="002B08B3"/>
    <w:rsid w:val="002B3AF7"/>
    <w:rsid w:val="002B41DC"/>
    <w:rsid w:val="002C7285"/>
    <w:rsid w:val="002E04CC"/>
    <w:rsid w:val="00300858"/>
    <w:rsid w:val="00325A08"/>
    <w:rsid w:val="00327E3B"/>
    <w:rsid w:val="0033635C"/>
    <w:rsid w:val="003378EF"/>
    <w:rsid w:val="003427CC"/>
    <w:rsid w:val="00374263"/>
    <w:rsid w:val="003B0178"/>
    <w:rsid w:val="003C02A4"/>
    <w:rsid w:val="003C6533"/>
    <w:rsid w:val="003D27B5"/>
    <w:rsid w:val="003E2728"/>
    <w:rsid w:val="004167D3"/>
    <w:rsid w:val="00485419"/>
    <w:rsid w:val="004C3BDE"/>
    <w:rsid w:val="004C62AF"/>
    <w:rsid w:val="00501061"/>
    <w:rsid w:val="00501702"/>
    <w:rsid w:val="00517648"/>
    <w:rsid w:val="005336E3"/>
    <w:rsid w:val="00564173"/>
    <w:rsid w:val="005B52F3"/>
    <w:rsid w:val="005B78AE"/>
    <w:rsid w:val="005D2EC0"/>
    <w:rsid w:val="005D6F71"/>
    <w:rsid w:val="005E0114"/>
    <w:rsid w:val="00631470"/>
    <w:rsid w:val="00691229"/>
    <w:rsid w:val="006D53EA"/>
    <w:rsid w:val="00714C65"/>
    <w:rsid w:val="00741F45"/>
    <w:rsid w:val="00742849"/>
    <w:rsid w:val="0077055D"/>
    <w:rsid w:val="00790329"/>
    <w:rsid w:val="00795106"/>
    <w:rsid w:val="007B4996"/>
    <w:rsid w:val="007C055C"/>
    <w:rsid w:val="007C42E5"/>
    <w:rsid w:val="00815414"/>
    <w:rsid w:val="00824DE8"/>
    <w:rsid w:val="00832C0D"/>
    <w:rsid w:val="0084633C"/>
    <w:rsid w:val="00890BE6"/>
    <w:rsid w:val="008B5A66"/>
    <w:rsid w:val="008C1290"/>
    <w:rsid w:val="00901582"/>
    <w:rsid w:val="00907FBB"/>
    <w:rsid w:val="00931B05"/>
    <w:rsid w:val="0095507B"/>
    <w:rsid w:val="00981930"/>
    <w:rsid w:val="00996776"/>
    <w:rsid w:val="009C2518"/>
    <w:rsid w:val="009C7573"/>
    <w:rsid w:val="009D76BA"/>
    <w:rsid w:val="009F704D"/>
    <w:rsid w:val="00A04923"/>
    <w:rsid w:val="00A333B0"/>
    <w:rsid w:val="00A415CF"/>
    <w:rsid w:val="00A478F2"/>
    <w:rsid w:val="00AB7555"/>
    <w:rsid w:val="00B52CD6"/>
    <w:rsid w:val="00B55D1D"/>
    <w:rsid w:val="00B9689A"/>
    <w:rsid w:val="00BA4C85"/>
    <w:rsid w:val="00BB4626"/>
    <w:rsid w:val="00BD6879"/>
    <w:rsid w:val="00BF0794"/>
    <w:rsid w:val="00C56E0C"/>
    <w:rsid w:val="00C7038F"/>
    <w:rsid w:val="00C73E79"/>
    <w:rsid w:val="00C74859"/>
    <w:rsid w:val="00C86549"/>
    <w:rsid w:val="00CB47E9"/>
    <w:rsid w:val="00CD06A2"/>
    <w:rsid w:val="00CD2033"/>
    <w:rsid w:val="00CE77FC"/>
    <w:rsid w:val="00D16FE4"/>
    <w:rsid w:val="00D20B8D"/>
    <w:rsid w:val="00D52618"/>
    <w:rsid w:val="00D57238"/>
    <w:rsid w:val="00D656DB"/>
    <w:rsid w:val="00D81A2F"/>
    <w:rsid w:val="00DB2A52"/>
    <w:rsid w:val="00DD715A"/>
    <w:rsid w:val="00DE1397"/>
    <w:rsid w:val="00DF2531"/>
    <w:rsid w:val="00DF3D80"/>
    <w:rsid w:val="00E01731"/>
    <w:rsid w:val="00E11E89"/>
    <w:rsid w:val="00E14C9C"/>
    <w:rsid w:val="00E24FE4"/>
    <w:rsid w:val="00E301A3"/>
    <w:rsid w:val="00E36C1E"/>
    <w:rsid w:val="00E42385"/>
    <w:rsid w:val="00E734BD"/>
    <w:rsid w:val="00E74F20"/>
    <w:rsid w:val="00E83195"/>
    <w:rsid w:val="00EB65FC"/>
    <w:rsid w:val="00EB7321"/>
    <w:rsid w:val="00F00355"/>
    <w:rsid w:val="00F019B2"/>
    <w:rsid w:val="00F0469E"/>
    <w:rsid w:val="00F33445"/>
    <w:rsid w:val="00F33F04"/>
    <w:rsid w:val="00F448D7"/>
    <w:rsid w:val="00F66161"/>
    <w:rsid w:val="00F70550"/>
    <w:rsid w:val="00F854F3"/>
    <w:rsid w:val="00F92C58"/>
    <w:rsid w:val="00FA5FDE"/>
    <w:rsid w:val="00FB29F3"/>
    <w:rsid w:val="00FB55FD"/>
    <w:rsid w:val="00FF1D5A"/>
    <w:rsid w:val="00FF3A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7CC"/>
    <w:pPr>
      <w:spacing w:before="60" w:after="60"/>
    </w:pPr>
    <w:rPr>
      <w:rFonts w:eastAsia="SimSun"/>
      <w:sz w:val="28"/>
      <w:szCs w:val="24"/>
      <w:lang w:val="en-GB" w:eastAsia="en-US"/>
    </w:rPr>
  </w:style>
  <w:style w:type="paragraph" w:styleId="Heading1">
    <w:name w:val="heading 1"/>
    <w:basedOn w:val="Normal"/>
    <w:next w:val="Normal"/>
    <w:link w:val="Heading1Char"/>
    <w:autoRedefine/>
    <w:qFormat/>
    <w:rsid w:val="00DF2531"/>
    <w:pPr>
      <w:keepNext/>
      <w:adjustRightInd w:val="0"/>
      <w:snapToGrid w:val="0"/>
      <w:spacing w:before="225" w:after="0"/>
      <w:ind w:rightChars="900" w:right="900"/>
      <w:outlineLvl w:val="0"/>
    </w:pPr>
    <w:rPr>
      <w:rFonts w:ascii="Cambria" w:eastAsia="STFangsong" w:hAnsi="Cambria"/>
      <w:b/>
      <w:bCs/>
      <w:color w:val="5074C4"/>
      <w:kern w:val="52"/>
      <w:sz w:val="36"/>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C0D"/>
    <w:pPr>
      <w:tabs>
        <w:tab w:val="center" w:pos="4513"/>
        <w:tab w:val="right" w:pos="9026"/>
      </w:tabs>
      <w:snapToGrid w:val="0"/>
    </w:pPr>
    <w:rPr>
      <w:sz w:val="20"/>
      <w:szCs w:val="20"/>
    </w:rPr>
  </w:style>
  <w:style w:type="character" w:customStyle="1" w:styleId="HeaderChar">
    <w:name w:val="Header Char"/>
    <w:basedOn w:val="DefaultParagraphFont"/>
    <w:link w:val="Header"/>
    <w:uiPriority w:val="99"/>
    <w:rsid w:val="00832C0D"/>
    <w:rPr>
      <w:lang w:eastAsia="en-US"/>
    </w:rPr>
  </w:style>
  <w:style w:type="paragraph" w:styleId="Footer">
    <w:name w:val="footer"/>
    <w:basedOn w:val="Normal"/>
    <w:link w:val="FooterChar"/>
    <w:rsid w:val="00832C0D"/>
    <w:pPr>
      <w:tabs>
        <w:tab w:val="center" w:pos="4513"/>
        <w:tab w:val="right" w:pos="9026"/>
      </w:tabs>
      <w:snapToGrid w:val="0"/>
    </w:pPr>
    <w:rPr>
      <w:sz w:val="20"/>
      <w:szCs w:val="20"/>
    </w:rPr>
  </w:style>
  <w:style w:type="character" w:customStyle="1" w:styleId="FooterChar">
    <w:name w:val="Footer Char"/>
    <w:basedOn w:val="DefaultParagraphFont"/>
    <w:link w:val="Footer"/>
    <w:rsid w:val="00832C0D"/>
    <w:rPr>
      <w:lang w:eastAsia="en-US"/>
    </w:rPr>
  </w:style>
  <w:style w:type="character" w:customStyle="1" w:styleId="Heading1Char">
    <w:name w:val="Heading 1 Char"/>
    <w:basedOn w:val="DefaultParagraphFont"/>
    <w:link w:val="Heading1"/>
    <w:rsid w:val="00DF2531"/>
    <w:rPr>
      <w:rFonts w:ascii="Cambria" w:eastAsia="STFangsong" w:hAnsi="Cambria"/>
      <w:b/>
      <w:bCs/>
      <w:color w:val="5074C4"/>
      <w:kern w:val="52"/>
      <w:sz w:val="36"/>
      <w:szCs w:val="52"/>
      <w:lang w:val="en-GB" w:eastAsia="en-US"/>
    </w:rPr>
  </w:style>
  <w:style w:type="paragraph" w:styleId="ListParagraph">
    <w:name w:val="List Paragraph"/>
    <w:basedOn w:val="Normal"/>
    <w:uiPriority w:val="34"/>
    <w:qFormat/>
    <w:rsid w:val="00325A08"/>
    <w:pPr>
      <w:ind w:leftChars="200" w:left="480"/>
    </w:pPr>
  </w:style>
  <w:style w:type="character" w:styleId="Hyperlink">
    <w:name w:val="Hyperlink"/>
    <w:basedOn w:val="DefaultParagraphFont"/>
    <w:rsid w:val="00B9689A"/>
    <w:rPr>
      <w:color w:val="0000FF"/>
      <w:u w:val="single"/>
    </w:rPr>
  </w:style>
  <w:style w:type="paragraph" w:styleId="BalloonText">
    <w:name w:val="Balloon Text"/>
    <w:basedOn w:val="Normal"/>
    <w:link w:val="BalloonTextChar"/>
    <w:rsid w:val="00931B05"/>
    <w:rPr>
      <w:rFonts w:ascii="Cambria" w:eastAsia="PMingLiU" w:hAnsi="Cambria"/>
      <w:sz w:val="16"/>
      <w:szCs w:val="16"/>
    </w:rPr>
  </w:style>
  <w:style w:type="character" w:customStyle="1" w:styleId="BalloonTextChar">
    <w:name w:val="Balloon Text Char"/>
    <w:basedOn w:val="DefaultParagraphFont"/>
    <w:link w:val="BalloonText"/>
    <w:rsid w:val="00931B05"/>
    <w:rPr>
      <w:rFonts w:ascii="Cambria" w:eastAsia="PMingLiU" w:hAnsi="Cambria" w:cs="Times New Roman"/>
      <w:sz w:val="16"/>
      <w:szCs w:val="16"/>
      <w:lang w:eastAsia="en-US"/>
    </w:rPr>
  </w:style>
  <w:style w:type="character" w:styleId="FollowedHyperlink">
    <w:name w:val="FollowedHyperlink"/>
    <w:basedOn w:val="DefaultParagraphFont"/>
    <w:rsid w:val="00D16FE4"/>
    <w:rPr>
      <w:color w:val="800080"/>
      <w:u w:val="single"/>
    </w:rPr>
  </w:style>
  <w:style w:type="character" w:styleId="SubtleEmphasis">
    <w:name w:val="Subtle Emphasis"/>
    <w:basedOn w:val="DefaultParagraphFont"/>
    <w:uiPriority w:val="19"/>
    <w:qFormat/>
    <w:rsid w:val="00E301A3"/>
    <w:rPr>
      <w:i/>
      <w:iCs/>
      <w:color w:val="808080" w:themeColor="text1" w:themeTint="7F"/>
    </w:rPr>
  </w:style>
  <w:style w:type="paragraph" w:customStyle="1" w:styleId="text">
    <w:name w:val="text"/>
    <w:basedOn w:val="Normal"/>
    <w:link w:val="textChar"/>
    <w:autoRedefine/>
    <w:qFormat/>
    <w:rsid w:val="00A478F2"/>
    <w:pPr>
      <w:snapToGrid w:val="0"/>
      <w:spacing w:before="0" w:after="0"/>
    </w:pPr>
    <w:rPr>
      <w:lang w:eastAsia="zh-CN"/>
    </w:rPr>
  </w:style>
  <w:style w:type="character" w:customStyle="1" w:styleId="textChar">
    <w:name w:val="text Char"/>
    <w:basedOn w:val="DefaultParagraphFont"/>
    <w:link w:val="text"/>
    <w:rsid w:val="00A478F2"/>
    <w:rPr>
      <w:rFonts w:eastAsia="SimSun"/>
      <w:sz w:val="28"/>
      <w:szCs w:val="24"/>
      <w:lang w:val="en-GB" w:eastAsia="zh-CN"/>
    </w:rPr>
  </w:style>
</w:styles>
</file>

<file path=word/webSettings.xml><?xml version="1.0" encoding="utf-8"?>
<w:webSettings xmlns:r="http://schemas.openxmlformats.org/officeDocument/2006/relationships" xmlns:w="http://schemas.openxmlformats.org/wordprocessingml/2006/main">
  <w:divs>
    <w:div w:id="43872352">
      <w:bodyDiv w:val="1"/>
      <w:marLeft w:val="0"/>
      <w:marRight w:val="0"/>
      <w:marTop w:val="0"/>
      <w:marBottom w:val="0"/>
      <w:divBdr>
        <w:top w:val="none" w:sz="0" w:space="0" w:color="auto"/>
        <w:left w:val="none" w:sz="0" w:space="0" w:color="auto"/>
        <w:bottom w:val="none" w:sz="0" w:space="0" w:color="auto"/>
        <w:right w:val="none" w:sz="0" w:space="0" w:color="auto"/>
      </w:divBdr>
    </w:div>
    <w:div w:id="586109781">
      <w:bodyDiv w:val="1"/>
      <w:marLeft w:val="0"/>
      <w:marRight w:val="0"/>
      <w:marTop w:val="0"/>
      <w:marBottom w:val="0"/>
      <w:divBdr>
        <w:top w:val="none" w:sz="0" w:space="0" w:color="auto"/>
        <w:left w:val="none" w:sz="0" w:space="0" w:color="auto"/>
        <w:bottom w:val="none" w:sz="0" w:space="0" w:color="auto"/>
        <w:right w:val="none" w:sz="0" w:space="0" w:color="auto"/>
      </w:divBdr>
      <w:divsChild>
        <w:div w:id="1242763486">
          <w:marLeft w:val="0"/>
          <w:marRight w:val="0"/>
          <w:marTop w:val="0"/>
          <w:marBottom w:val="0"/>
          <w:divBdr>
            <w:top w:val="none" w:sz="0" w:space="0" w:color="auto"/>
            <w:left w:val="none" w:sz="0" w:space="0" w:color="auto"/>
            <w:bottom w:val="none" w:sz="0" w:space="0" w:color="auto"/>
            <w:right w:val="none" w:sz="0" w:space="0" w:color="auto"/>
          </w:divBdr>
          <w:divsChild>
            <w:div w:id="1738167661">
              <w:marLeft w:val="0"/>
              <w:marRight w:val="0"/>
              <w:marTop w:val="0"/>
              <w:marBottom w:val="0"/>
              <w:divBdr>
                <w:top w:val="none" w:sz="0" w:space="0" w:color="auto"/>
                <w:left w:val="none" w:sz="0" w:space="0" w:color="auto"/>
                <w:bottom w:val="none" w:sz="0" w:space="0" w:color="auto"/>
                <w:right w:val="none" w:sz="0" w:space="0" w:color="auto"/>
              </w:divBdr>
              <w:divsChild>
                <w:div w:id="1755203458">
                  <w:marLeft w:val="0"/>
                  <w:marRight w:val="0"/>
                  <w:marTop w:val="0"/>
                  <w:marBottom w:val="0"/>
                  <w:divBdr>
                    <w:top w:val="none" w:sz="0" w:space="0" w:color="auto"/>
                    <w:left w:val="none" w:sz="0" w:space="0" w:color="auto"/>
                    <w:bottom w:val="none" w:sz="0" w:space="0" w:color="auto"/>
                    <w:right w:val="none" w:sz="0" w:space="0" w:color="auto"/>
                  </w:divBdr>
                  <w:divsChild>
                    <w:div w:id="715206729">
                      <w:marLeft w:val="0"/>
                      <w:marRight w:val="0"/>
                      <w:marTop w:val="0"/>
                      <w:marBottom w:val="0"/>
                      <w:divBdr>
                        <w:top w:val="none" w:sz="0" w:space="0" w:color="auto"/>
                        <w:left w:val="none" w:sz="0" w:space="0" w:color="auto"/>
                        <w:bottom w:val="none" w:sz="0" w:space="0" w:color="auto"/>
                        <w:right w:val="none" w:sz="0" w:space="0" w:color="auto"/>
                      </w:divBdr>
                      <w:divsChild>
                        <w:div w:id="1173565631">
                          <w:marLeft w:val="0"/>
                          <w:marRight w:val="0"/>
                          <w:marTop w:val="0"/>
                          <w:marBottom w:val="0"/>
                          <w:divBdr>
                            <w:top w:val="none" w:sz="0" w:space="0" w:color="auto"/>
                            <w:left w:val="none" w:sz="0" w:space="0" w:color="auto"/>
                            <w:bottom w:val="none" w:sz="0" w:space="0" w:color="auto"/>
                            <w:right w:val="none" w:sz="0" w:space="0" w:color="auto"/>
                          </w:divBdr>
                          <w:divsChild>
                            <w:div w:id="1737511743">
                              <w:marLeft w:val="0"/>
                              <w:marRight w:val="0"/>
                              <w:marTop w:val="0"/>
                              <w:marBottom w:val="0"/>
                              <w:divBdr>
                                <w:top w:val="none" w:sz="0" w:space="0" w:color="auto"/>
                                <w:left w:val="none" w:sz="0" w:space="0" w:color="auto"/>
                                <w:bottom w:val="none" w:sz="0" w:space="0" w:color="auto"/>
                                <w:right w:val="none" w:sz="0" w:space="0" w:color="auto"/>
                              </w:divBdr>
                              <w:divsChild>
                                <w:div w:id="610355828">
                                  <w:marLeft w:val="0"/>
                                  <w:marRight w:val="0"/>
                                  <w:marTop w:val="0"/>
                                  <w:marBottom w:val="0"/>
                                  <w:divBdr>
                                    <w:top w:val="none" w:sz="0" w:space="0" w:color="auto"/>
                                    <w:left w:val="none" w:sz="0" w:space="0" w:color="auto"/>
                                    <w:bottom w:val="none" w:sz="0" w:space="0" w:color="auto"/>
                                    <w:right w:val="none" w:sz="0" w:space="0" w:color="auto"/>
                                  </w:divBdr>
                                  <w:divsChild>
                                    <w:div w:id="9428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29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17B0-BFCE-44FF-9266-E0BB0956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670</Words>
  <Characters>752</Characters>
  <Application>Microsoft Office Word</Application>
  <DocSecurity>0</DocSecurity>
  <Lines>32</Lines>
  <Paragraphs>34</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siu</dc:creator>
  <cp:keywords/>
  <dc:description/>
  <cp:lastModifiedBy>susan sun</cp:lastModifiedBy>
  <cp:revision>23</cp:revision>
  <dcterms:created xsi:type="dcterms:W3CDTF">2011-08-31T03:38:00Z</dcterms:created>
  <dcterms:modified xsi:type="dcterms:W3CDTF">2011-11-04T09:30:00Z</dcterms:modified>
</cp:coreProperties>
</file>